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Default="005A4EFF" w:rsidP="002E5F5B">
      <w:r>
        <w:rPr>
          <w:noProof/>
          <w:lang w:eastAsia="en-AU"/>
        </w:rPr>
        <w:drawing>
          <wp:inline distT="0" distB="0" distL="0" distR="0">
            <wp:extent cx="2675890" cy="496817"/>
            <wp:effectExtent l="19050" t="0" r="0" b="0"/>
            <wp:docPr id="1" name="Picture 1" descr="Title: Department of Health logo - Description: Department of Health Logo, Government of Western Australia. Image of Government state bad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Health Logo, Government of Western Australia. Image of Government state badge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49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C08" w:rsidRDefault="00214257" w:rsidP="00433C08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33655</wp:posOffset>
                </wp:positionV>
                <wp:extent cx="6343015" cy="1106170"/>
                <wp:effectExtent l="0" t="0" r="3810" b="317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1106170"/>
                          <a:chOff x="945" y="2380"/>
                          <a:chExt cx="10125" cy="1830"/>
                        </a:xfrm>
                      </wpg:grpSpPr>
                      <pic:pic xmlns:pic="http://schemas.openxmlformats.org/drawingml/2006/picture">
                        <pic:nvPicPr>
                          <pic:cNvPr id="13" name="Picture 3" descr="BLOCK F 7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" y="2380"/>
                            <a:ext cx="10125" cy="1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55" y="3370"/>
                            <a:ext cx="9023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3E62" w:rsidRPr="00E44E88" w:rsidRDefault="00253E62" w:rsidP="00433C08">
                              <w:pPr>
                                <w:pStyle w:val="Heading3"/>
                                <w:ind w:firstLine="720"/>
                                <w:jc w:val="center"/>
                                <w:rPr>
                                  <w:rFonts w:cs="Arial"/>
                                  <w:b w:val="0"/>
                                  <w:bCs w:val="0"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E44E88">
                                <w:rPr>
                                  <w:rFonts w:cs="Arial"/>
                                  <w:b w:val="0"/>
                                  <w:bCs w:val="0"/>
                                  <w:color w:val="FFFFFF"/>
                                  <w:sz w:val="40"/>
                                  <w:szCs w:val="40"/>
                                </w:rPr>
                                <w:t>Office of Patient Safety and Clinical Quality</w:t>
                              </w:r>
                            </w:p>
                            <w:p w:rsidR="00253E62" w:rsidRPr="00E44E88" w:rsidRDefault="00253E62" w:rsidP="00433C08">
                              <w:pPr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.75pt;margin-top:2.65pt;width:499.45pt;height:87.1pt;z-index:251653120" coordorigin="945,2380" coordsize="10125,1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LOCK F 7468" style="position:absolute;left:945;top:2380;width:10125;height:1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jDEDEAAAA2wAAAA8AAABkcnMvZG93bnJldi54bWxEj0FrwkAQhe8F/8MyQm91YwpF0mxCWxC9&#10;eDCK0NuQHZNgdjZmtybx17uFQm8zvPe9eZPmo2nFjXrXWFawXEQgiEurG64UHA/rlxUI55E1tpZJ&#10;wUQO8mz2lGKi7cB7uhW+EiGEXYIKau+7REpX1mTQLWxHHLSz7Q36sPaV1D0OIdy0Mo6iN2mw4XCh&#10;xo6+aiovxY8JNSr5/Rkdiomu5rSL197dm81Kqef5+PEOwtPo/81/9FYH7hV+fwkDyO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8jDEDEAAAA2wAAAA8AAAAAAAAAAAAAAAAA&#10;nwIAAGRycy9kb3ducmV2LnhtbFBLBQYAAAAABAAEAPcAAACQAwAAAAA=&#10;">
                  <v:imagedata r:id="rId11" o:title="BLOCK F 746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755;top:3370;width:9023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253E62" w:rsidRPr="00E44E88" w:rsidRDefault="00253E62" w:rsidP="00433C08">
                        <w:pPr>
                          <w:pStyle w:val="Heading3"/>
                          <w:ind w:firstLine="720"/>
                          <w:jc w:val="center"/>
                          <w:rPr>
                            <w:rFonts w:cs="Arial"/>
                            <w:b w:val="0"/>
                            <w:bCs w:val="0"/>
                            <w:color w:val="FFFFFF"/>
                            <w:sz w:val="40"/>
                            <w:szCs w:val="40"/>
                          </w:rPr>
                        </w:pPr>
                        <w:r w:rsidRPr="00E44E88">
                          <w:rPr>
                            <w:rFonts w:cs="Arial"/>
                            <w:b w:val="0"/>
                            <w:bCs w:val="0"/>
                            <w:color w:val="FFFFFF"/>
                            <w:sz w:val="40"/>
                            <w:szCs w:val="40"/>
                          </w:rPr>
                          <w:t>Office of Patient Safety and Clinical Quality</w:t>
                        </w:r>
                      </w:p>
                      <w:p w:rsidR="00253E62" w:rsidRPr="00E44E88" w:rsidRDefault="00253E62" w:rsidP="00433C08">
                        <w:pPr>
                          <w:rPr>
                            <w:rFonts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33C08" w:rsidRPr="004D2D7B" w:rsidRDefault="00433C08" w:rsidP="00433C08">
      <w:pPr>
        <w:jc w:val="center"/>
        <w:rPr>
          <w:rFonts w:ascii="Trebuchet MS" w:hAnsi="Trebuchet MS"/>
          <w:sz w:val="28"/>
          <w:szCs w:val="28"/>
        </w:rPr>
      </w:pPr>
    </w:p>
    <w:p w:rsidR="00433C08" w:rsidRPr="004D2D7B" w:rsidRDefault="00433C08" w:rsidP="00433C08">
      <w:pPr>
        <w:jc w:val="center"/>
        <w:rPr>
          <w:rFonts w:ascii="Trebuchet MS" w:hAnsi="Trebuchet MS"/>
          <w:sz w:val="28"/>
          <w:szCs w:val="28"/>
        </w:rPr>
      </w:pPr>
      <w:r w:rsidRPr="004D2D7B">
        <w:rPr>
          <w:rFonts w:ascii="Trebuchet MS" w:hAnsi="Trebuchet MS"/>
          <w:sz w:val="28"/>
          <w:szCs w:val="28"/>
        </w:rPr>
        <w:t xml:space="preserve">QUALIFIED PRIVILEGE  </w:t>
      </w:r>
    </w:p>
    <w:p w:rsidR="00433C08" w:rsidRPr="004D2D7B" w:rsidRDefault="00433C08" w:rsidP="00433C08">
      <w:pPr>
        <w:rPr>
          <w:rFonts w:ascii="Trebuchet MS" w:hAnsi="Trebuchet MS"/>
          <w:sz w:val="28"/>
          <w:szCs w:val="28"/>
        </w:rPr>
      </w:pPr>
    </w:p>
    <w:p w:rsidR="00433C08" w:rsidRDefault="00433C08" w:rsidP="00433C08">
      <w:pPr>
        <w:jc w:val="center"/>
        <w:rPr>
          <w:rFonts w:ascii="Trebuchet MS" w:hAnsi="Trebuchet MS"/>
          <w:sz w:val="28"/>
          <w:szCs w:val="28"/>
        </w:rPr>
      </w:pPr>
    </w:p>
    <w:p w:rsidR="00433C08" w:rsidRPr="009F5962" w:rsidRDefault="00433C08" w:rsidP="00433C08">
      <w:pPr>
        <w:jc w:val="center"/>
        <w:rPr>
          <w:rFonts w:cs="Arial"/>
          <w:b/>
          <w:i/>
          <w:sz w:val="32"/>
          <w:szCs w:val="28"/>
        </w:rPr>
      </w:pPr>
      <w:r w:rsidRPr="009F5962">
        <w:rPr>
          <w:rFonts w:cs="Arial"/>
          <w:b/>
          <w:sz w:val="32"/>
          <w:szCs w:val="28"/>
        </w:rPr>
        <w:t xml:space="preserve">Guide to Establishing a Committee under the </w:t>
      </w:r>
      <w:r w:rsidRPr="009F5962">
        <w:rPr>
          <w:rFonts w:cs="Arial"/>
          <w:b/>
          <w:i/>
          <w:sz w:val="32"/>
          <w:szCs w:val="28"/>
        </w:rPr>
        <w:t>Health Services (Quality Improvement) Act 1994</w:t>
      </w:r>
    </w:p>
    <w:p w:rsidR="00433C08" w:rsidRPr="00E44E88" w:rsidRDefault="00433C08" w:rsidP="00433C08">
      <w:pPr>
        <w:rPr>
          <w:rFonts w:cs="Arial"/>
          <w:i/>
          <w:szCs w:val="28"/>
        </w:rPr>
      </w:pPr>
      <w:r w:rsidRPr="00E44E88">
        <w:rPr>
          <w:rFonts w:cs="Arial"/>
          <w:i/>
          <w:szCs w:val="28"/>
        </w:rPr>
        <w:t>________________________________________________</w:t>
      </w:r>
      <w:r>
        <w:rPr>
          <w:rFonts w:cs="Arial"/>
          <w:i/>
          <w:szCs w:val="28"/>
        </w:rPr>
        <w:t>________________</w:t>
      </w:r>
      <w:r w:rsidRPr="00E44E88">
        <w:rPr>
          <w:rFonts w:cs="Arial"/>
          <w:i/>
          <w:szCs w:val="28"/>
        </w:rPr>
        <w:t>________</w:t>
      </w:r>
    </w:p>
    <w:p w:rsidR="00433C08" w:rsidRDefault="00433C08" w:rsidP="00433C08">
      <w:pPr>
        <w:jc w:val="center"/>
        <w:rPr>
          <w:rFonts w:cs="Arial"/>
          <w:sz w:val="28"/>
          <w:szCs w:val="28"/>
        </w:rPr>
      </w:pPr>
    </w:p>
    <w:p w:rsidR="00433C08" w:rsidRPr="00E44E88" w:rsidRDefault="00433C08" w:rsidP="00433C08">
      <w:pPr>
        <w:jc w:val="center"/>
        <w:rPr>
          <w:rFonts w:cs="Arial"/>
          <w:sz w:val="28"/>
          <w:szCs w:val="28"/>
        </w:rPr>
      </w:pPr>
    </w:p>
    <w:p w:rsidR="00433C08" w:rsidRPr="009F5962" w:rsidRDefault="00433C08" w:rsidP="00433C08">
      <w:pPr>
        <w:numPr>
          <w:ilvl w:val="0"/>
          <w:numId w:val="2"/>
        </w:numPr>
        <w:tabs>
          <w:tab w:val="num" w:pos="2835"/>
        </w:tabs>
        <w:spacing w:after="0"/>
        <w:ind w:left="2835" w:hanging="425"/>
        <w:rPr>
          <w:rFonts w:cs="Arial"/>
          <w:sz w:val="28"/>
          <w:szCs w:val="28"/>
        </w:rPr>
      </w:pPr>
      <w:r w:rsidRPr="009F5962">
        <w:rPr>
          <w:rFonts w:cs="Arial"/>
          <w:sz w:val="28"/>
          <w:szCs w:val="28"/>
        </w:rPr>
        <w:t>Step by Step Guide to Establishing a Committee</w:t>
      </w:r>
      <w:r>
        <w:rPr>
          <w:rFonts w:cs="Arial"/>
          <w:sz w:val="28"/>
          <w:szCs w:val="28"/>
        </w:rPr>
        <w:t xml:space="preserve"> (flowchart)</w:t>
      </w:r>
    </w:p>
    <w:p w:rsidR="00433C08" w:rsidRPr="009F5962" w:rsidRDefault="00433C08" w:rsidP="00433C08">
      <w:pPr>
        <w:tabs>
          <w:tab w:val="num" w:pos="2410"/>
        </w:tabs>
        <w:ind w:left="2410"/>
        <w:rPr>
          <w:rFonts w:cs="Arial"/>
          <w:sz w:val="28"/>
          <w:szCs w:val="28"/>
        </w:rPr>
      </w:pPr>
    </w:p>
    <w:p w:rsidR="00433C08" w:rsidRDefault="00433C08" w:rsidP="00433C08">
      <w:pPr>
        <w:numPr>
          <w:ilvl w:val="0"/>
          <w:numId w:val="2"/>
        </w:numPr>
        <w:tabs>
          <w:tab w:val="num" w:pos="2410"/>
        </w:tabs>
        <w:spacing w:after="0"/>
        <w:ind w:left="2410" w:firstLine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Application</w:t>
      </w:r>
      <w:r w:rsidRPr="009F5962">
        <w:rPr>
          <w:rFonts w:cs="Arial"/>
          <w:sz w:val="28"/>
          <w:szCs w:val="28"/>
        </w:rPr>
        <w:t xml:space="preserve"> Links</w:t>
      </w:r>
    </w:p>
    <w:p w:rsidR="00433C08" w:rsidRDefault="00433C08" w:rsidP="00433C08">
      <w:pPr>
        <w:tabs>
          <w:tab w:val="num" w:pos="2410"/>
        </w:tabs>
        <w:spacing w:after="0"/>
        <w:ind w:left="2410"/>
        <w:rPr>
          <w:rFonts w:cs="Arial"/>
          <w:sz w:val="28"/>
          <w:szCs w:val="28"/>
        </w:rPr>
      </w:pPr>
    </w:p>
    <w:p w:rsidR="00433C08" w:rsidRDefault="00433C08" w:rsidP="00433C08">
      <w:pPr>
        <w:tabs>
          <w:tab w:val="num" w:pos="2410"/>
        </w:tabs>
        <w:spacing w:after="0"/>
        <w:ind w:left="2410"/>
        <w:rPr>
          <w:rFonts w:cs="Arial"/>
          <w:sz w:val="28"/>
          <w:szCs w:val="28"/>
        </w:rPr>
      </w:pPr>
    </w:p>
    <w:p w:rsidR="00433C08" w:rsidRDefault="00433C08" w:rsidP="00433C08">
      <w:pPr>
        <w:numPr>
          <w:ilvl w:val="0"/>
          <w:numId w:val="2"/>
        </w:numPr>
        <w:tabs>
          <w:tab w:val="num" w:pos="2410"/>
        </w:tabs>
        <w:spacing w:after="0"/>
        <w:ind w:left="2410" w:firstLine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Other useful links</w:t>
      </w:r>
    </w:p>
    <w:p w:rsidR="00433C08" w:rsidRDefault="00433C08" w:rsidP="00433C08">
      <w:pPr>
        <w:tabs>
          <w:tab w:val="num" w:pos="2410"/>
        </w:tabs>
        <w:spacing w:after="0"/>
        <w:ind w:left="2410"/>
        <w:rPr>
          <w:rFonts w:cs="Arial"/>
          <w:sz w:val="28"/>
          <w:szCs w:val="28"/>
        </w:rPr>
      </w:pPr>
    </w:p>
    <w:p w:rsidR="00433C08" w:rsidRDefault="00433C08" w:rsidP="00433C08">
      <w:pPr>
        <w:tabs>
          <w:tab w:val="num" w:pos="2410"/>
        </w:tabs>
        <w:spacing w:after="0"/>
        <w:ind w:left="2410"/>
        <w:rPr>
          <w:rFonts w:cs="Arial"/>
          <w:sz w:val="28"/>
          <w:szCs w:val="28"/>
        </w:rPr>
      </w:pPr>
    </w:p>
    <w:p w:rsidR="00433C08" w:rsidRPr="006275B5" w:rsidRDefault="00433C08" w:rsidP="00433C08">
      <w:pPr>
        <w:tabs>
          <w:tab w:val="num" w:pos="2410"/>
        </w:tabs>
        <w:ind w:left="2410"/>
        <w:rPr>
          <w:rFonts w:cs="Arial"/>
          <w:b/>
          <w:color w:val="0077AD"/>
          <w:u w:val="single"/>
        </w:rPr>
      </w:pPr>
    </w:p>
    <w:p w:rsidR="00433C08" w:rsidRDefault="00433C08" w:rsidP="00433C08"/>
    <w:p w:rsidR="00433C08" w:rsidRDefault="00433C08" w:rsidP="00433C08"/>
    <w:p w:rsidR="00433C08" w:rsidRDefault="00433C08" w:rsidP="00433C08"/>
    <w:p w:rsidR="00433C08" w:rsidRDefault="00433C08" w:rsidP="00433C08"/>
    <w:p w:rsidR="00433C08" w:rsidRDefault="00433C08" w:rsidP="00433C08"/>
    <w:p w:rsidR="00433C08" w:rsidRDefault="00433C08" w:rsidP="00433C08"/>
    <w:p w:rsidR="00433C08" w:rsidRDefault="00433C08" w:rsidP="00433C08"/>
    <w:p w:rsidR="00433C08" w:rsidRDefault="00433C08" w:rsidP="00433C08"/>
    <w:p w:rsidR="00433C08" w:rsidRDefault="00433C08" w:rsidP="00433C08"/>
    <w:p w:rsidR="00433C08" w:rsidRDefault="00433C08" w:rsidP="00433C08"/>
    <w:p w:rsidR="00433C08" w:rsidRDefault="00433C08" w:rsidP="00433C08"/>
    <w:p w:rsidR="00433C08" w:rsidRDefault="00433C08" w:rsidP="00433C08"/>
    <w:p w:rsidR="00433C08" w:rsidRDefault="00433C08" w:rsidP="00433C08">
      <w:pPr>
        <w:rPr>
          <w:b/>
          <w:color w:val="0077AD"/>
          <w:sz w:val="36"/>
        </w:rPr>
      </w:pPr>
      <w:r>
        <w:br w:type="page"/>
      </w:r>
      <w:r w:rsidRPr="00E44E88">
        <w:rPr>
          <w:b/>
          <w:color w:val="0077AD"/>
          <w:sz w:val="36"/>
        </w:rPr>
        <w:lastRenderedPageBreak/>
        <w:t>1. Step by Step Guide to Establishing a Committee</w:t>
      </w:r>
    </w:p>
    <w:p w:rsidR="00433C08" w:rsidRPr="00E44E88" w:rsidRDefault="00214257" w:rsidP="00433C08">
      <w:pPr>
        <w:jc w:val="center"/>
        <w:rPr>
          <w:b/>
          <w:color w:val="0077AD"/>
          <w:sz w:val="36"/>
        </w:rPr>
      </w:pPr>
      <w:r>
        <w:rPr>
          <w:noProof/>
          <w:color w:val="0077AD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70197</wp:posOffset>
                </wp:positionV>
                <wp:extent cx="6710680" cy="2493818"/>
                <wp:effectExtent l="0" t="0" r="13970" b="2095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0680" cy="2493818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E62" w:rsidRPr="00E44E88" w:rsidRDefault="00253E62" w:rsidP="00433C08">
                            <w:pPr>
                              <w:pStyle w:val="Title"/>
                              <w:tabs>
                                <w:tab w:val="center" w:pos="4535"/>
                              </w:tabs>
                              <w:jc w:val="left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E44E88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 xml:space="preserve">Committee sends Quality </w:t>
                            </w:r>
                            <w:r w:rsidR="00F46DD8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 xml:space="preserve">Improvement and Change Management Unit (QICM) </w:t>
                            </w:r>
                            <w:r w:rsidRPr="00E44E88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the application for qualified privilege including:</w:t>
                            </w:r>
                          </w:p>
                          <w:p w:rsidR="00253E62" w:rsidRDefault="00253E62" w:rsidP="00433C08">
                            <w:pPr>
                              <w:pStyle w:val="Title"/>
                              <w:tabs>
                                <w:tab w:val="center" w:pos="4535"/>
                              </w:tabs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E44E88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(Click</w:t>
                            </w:r>
                            <w:r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44E88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 xml:space="preserve">for direct link to templates on the </w:t>
                            </w:r>
                            <w:hyperlink r:id="rId12" w:history="1">
                              <w:r w:rsidR="00F46DD8" w:rsidRPr="00F46DD8">
                                <w:rPr>
                                  <w:rStyle w:val="Hyperlink"/>
                                  <w:rFonts w:cs="Arial"/>
                                  <w:b w:val="0"/>
                                  <w:sz w:val="22"/>
                                  <w:szCs w:val="22"/>
                                </w:rPr>
                                <w:t>WA Health w</w:t>
                              </w:r>
                              <w:r w:rsidRPr="00F46DD8">
                                <w:rPr>
                                  <w:rStyle w:val="Hyperlink"/>
                                  <w:rFonts w:cs="Arial"/>
                                  <w:b w:val="0"/>
                                  <w:sz w:val="22"/>
                                  <w:szCs w:val="22"/>
                                </w:rPr>
                                <w:t>ebsite</w:t>
                              </w:r>
                            </w:hyperlink>
                            <w:r w:rsidRPr="00E44E88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53E62" w:rsidRPr="00E44E88" w:rsidRDefault="00253E62" w:rsidP="00433C08">
                            <w:pPr>
                              <w:pStyle w:val="Title"/>
                              <w:tabs>
                                <w:tab w:val="center" w:pos="4535"/>
                              </w:tabs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253E62" w:rsidRPr="00E44E88" w:rsidRDefault="00253E62" w:rsidP="00433C08">
                            <w:pPr>
                              <w:pStyle w:val="Title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5"/>
                              </w:tabs>
                              <w:jc w:val="left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E44E88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Application form (Appendix 1)</w:t>
                            </w:r>
                          </w:p>
                          <w:p w:rsidR="00253E62" w:rsidRPr="00E44E88" w:rsidRDefault="00A97596" w:rsidP="00433C08">
                            <w:pPr>
                              <w:pStyle w:val="Title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5"/>
                              </w:tabs>
                              <w:jc w:val="left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253E62" w:rsidRPr="00E44E88">
                                <w:rPr>
                                  <w:rStyle w:val="Hyperlink"/>
                                  <w:rFonts w:cs="Arial"/>
                                  <w:b w:val="0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Terms of Reference</w:t>
                              </w:r>
                            </w:hyperlink>
                            <w:r w:rsidR="00253E62" w:rsidRPr="00E44E88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 xml:space="preserve"> (Appendix 2)</w:t>
                            </w:r>
                          </w:p>
                          <w:p w:rsidR="00253E62" w:rsidRPr="00E44E88" w:rsidRDefault="00A97596" w:rsidP="00433C08">
                            <w:pPr>
                              <w:pStyle w:val="Title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5"/>
                              </w:tabs>
                              <w:jc w:val="left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253E62" w:rsidRPr="00E44E88">
                                <w:rPr>
                                  <w:rStyle w:val="Hyperlink"/>
                                  <w:rFonts w:cs="Arial"/>
                                  <w:b w:val="0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Members list</w:t>
                              </w:r>
                            </w:hyperlink>
                            <w:r w:rsidR="00253E62" w:rsidRPr="00E44E88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 xml:space="preserve"> (Appendix 3)</w:t>
                            </w:r>
                          </w:p>
                          <w:p w:rsidR="00253E62" w:rsidRPr="00E44E88" w:rsidRDefault="00A97596" w:rsidP="00433C08">
                            <w:pPr>
                              <w:pStyle w:val="Title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5"/>
                              </w:tabs>
                              <w:jc w:val="left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253E62" w:rsidRPr="00E44E88">
                                <w:rPr>
                                  <w:rStyle w:val="Hyperlink"/>
                                  <w:rFonts w:cs="Arial"/>
                                  <w:b w:val="0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Information Management Policy</w:t>
                              </w:r>
                            </w:hyperlink>
                            <w:r w:rsidR="00253E62" w:rsidRPr="00E44E88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 xml:space="preserve"> (Appendix 4) </w:t>
                            </w:r>
                          </w:p>
                          <w:p w:rsidR="00253E62" w:rsidRPr="00E44E88" w:rsidRDefault="00253E62" w:rsidP="00433C08">
                            <w:pPr>
                              <w:pStyle w:val="Title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5"/>
                              </w:tabs>
                              <w:jc w:val="left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E44E88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Current Health Service Quality Improvement Plan (however titled) under which the Committee functions</w:t>
                            </w:r>
                          </w:p>
                          <w:p w:rsidR="00253E62" w:rsidRPr="00E44E88" w:rsidRDefault="00253E62" w:rsidP="00433C08">
                            <w:pPr>
                              <w:pStyle w:val="Title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5"/>
                              </w:tabs>
                              <w:jc w:val="left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E44E88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Letter to the Director General from the Chief Executive Officer (Appendix 5) (Q</w:t>
                            </w:r>
                            <w:r w:rsidR="00F46DD8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ICM</w:t>
                            </w:r>
                            <w:r w:rsidRPr="00E44E88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 xml:space="preserve"> will direct this to the Director General to approval establishment of the Committee).</w:t>
                            </w:r>
                          </w:p>
                          <w:p w:rsidR="00253E62" w:rsidRPr="00E44E88" w:rsidRDefault="00253E62" w:rsidP="00433C08">
                            <w:pPr>
                              <w:pStyle w:val="Title"/>
                              <w:tabs>
                                <w:tab w:val="center" w:pos="4535"/>
                              </w:tabs>
                              <w:jc w:val="left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253E62" w:rsidRDefault="00253E62" w:rsidP="00433C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9" type="#_x0000_t176" style="position:absolute;left:0;text-align:left;margin-left:.9pt;margin-top:5.55pt;width:528.4pt;height:196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">
                <v:textbox>
                  <w:txbxContent>
                    <w:p w:rsidR="00253E62" w:rsidRPr="00E44E88" w:rsidRDefault="00253E62" w:rsidP="00433C08">
                      <w:pPr>
                        <w:pStyle w:val="Title"/>
                        <w:tabs>
                          <w:tab w:val="center" w:pos="4535"/>
                        </w:tabs>
                        <w:jc w:val="left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  <w:r w:rsidRPr="00E44E88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 xml:space="preserve">Committee sends Quality </w:t>
                      </w:r>
                      <w:r w:rsidR="00F46DD8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 xml:space="preserve">Improvement and Change Management Unit (QICM) </w:t>
                      </w:r>
                      <w:r w:rsidRPr="00E44E88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the application for qualified privilege including:</w:t>
                      </w:r>
                    </w:p>
                    <w:p w:rsidR="00253E62" w:rsidRDefault="00253E62" w:rsidP="00433C08">
                      <w:pPr>
                        <w:pStyle w:val="Title"/>
                        <w:tabs>
                          <w:tab w:val="center" w:pos="4535"/>
                        </w:tabs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  <w:r w:rsidRPr="00E44E88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(Click</w:t>
                      </w:r>
                      <w:r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E44E88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 xml:space="preserve">for direct link to templates on the </w:t>
                      </w:r>
                      <w:hyperlink r:id="rId16" w:history="1">
                        <w:r w:rsidR="00F46DD8" w:rsidRPr="00F46DD8">
                          <w:rPr>
                            <w:rStyle w:val="Hyperlink"/>
                            <w:rFonts w:cs="Arial"/>
                            <w:b w:val="0"/>
                            <w:sz w:val="22"/>
                            <w:szCs w:val="22"/>
                          </w:rPr>
                          <w:t>WA Health w</w:t>
                        </w:r>
                        <w:r w:rsidRPr="00F46DD8">
                          <w:rPr>
                            <w:rStyle w:val="Hyperlink"/>
                            <w:rFonts w:cs="Arial"/>
                            <w:b w:val="0"/>
                            <w:sz w:val="22"/>
                            <w:szCs w:val="22"/>
                          </w:rPr>
                          <w:t>ebsite</w:t>
                        </w:r>
                      </w:hyperlink>
                      <w:r w:rsidRPr="00E44E88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)</w:t>
                      </w:r>
                    </w:p>
                    <w:p w:rsidR="00253E62" w:rsidRPr="00E44E88" w:rsidRDefault="00253E62" w:rsidP="00433C08">
                      <w:pPr>
                        <w:pStyle w:val="Title"/>
                        <w:tabs>
                          <w:tab w:val="center" w:pos="4535"/>
                        </w:tabs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</w:p>
                    <w:p w:rsidR="00253E62" w:rsidRPr="00E44E88" w:rsidRDefault="00253E62" w:rsidP="00433C08">
                      <w:pPr>
                        <w:pStyle w:val="Title"/>
                        <w:numPr>
                          <w:ilvl w:val="0"/>
                          <w:numId w:val="3"/>
                        </w:numPr>
                        <w:tabs>
                          <w:tab w:val="center" w:pos="4535"/>
                        </w:tabs>
                        <w:jc w:val="left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  <w:r w:rsidRPr="00E44E88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Application form (Appendix 1)</w:t>
                      </w:r>
                    </w:p>
                    <w:p w:rsidR="00253E62" w:rsidRPr="00E44E88" w:rsidRDefault="00A97596" w:rsidP="00433C08">
                      <w:pPr>
                        <w:pStyle w:val="Title"/>
                        <w:numPr>
                          <w:ilvl w:val="0"/>
                          <w:numId w:val="3"/>
                        </w:numPr>
                        <w:tabs>
                          <w:tab w:val="center" w:pos="4535"/>
                        </w:tabs>
                        <w:jc w:val="left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  <w:hyperlink r:id="rId17" w:history="1">
                        <w:r w:rsidR="00253E62" w:rsidRPr="00E44E88">
                          <w:rPr>
                            <w:rStyle w:val="Hyperlink"/>
                            <w:rFonts w:cs="Arial"/>
                            <w:b w:val="0"/>
                            <w:color w:val="auto"/>
                            <w:sz w:val="22"/>
                            <w:szCs w:val="22"/>
                            <w:u w:val="none"/>
                          </w:rPr>
                          <w:t>Terms of Reference</w:t>
                        </w:r>
                      </w:hyperlink>
                      <w:r w:rsidR="00253E62" w:rsidRPr="00E44E88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 xml:space="preserve"> (Appendix 2)</w:t>
                      </w:r>
                    </w:p>
                    <w:p w:rsidR="00253E62" w:rsidRPr="00E44E88" w:rsidRDefault="00A97596" w:rsidP="00433C08">
                      <w:pPr>
                        <w:pStyle w:val="Title"/>
                        <w:numPr>
                          <w:ilvl w:val="0"/>
                          <w:numId w:val="3"/>
                        </w:numPr>
                        <w:tabs>
                          <w:tab w:val="center" w:pos="4535"/>
                        </w:tabs>
                        <w:jc w:val="left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  <w:hyperlink r:id="rId18" w:history="1">
                        <w:r w:rsidR="00253E62" w:rsidRPr="00E44E88">
                          <w:rPr>
                            <w:rStyle w:val="Hyperlink"/>
                            <w:rFonts w:cs="Arial"/>
                            <w:b w:val="0"/>
                            <w:color w:val="auto"/>
                            <w:sz w:val="22"/>
                            <w:szCs w:val="22"/>
                            <w:u w:val="none"/>
                          </w:rPr>
                          <w:t>Members list</w:t>
                        </w:r>
                      </w:hyperlink>
                      <w:r w:rsidR="00253E62" w:rsidRPr="00E44E88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 xml:space="preserve"> (Appendix 3)</w:t>
                      </w:r>
                    </w:p>
                    <w:p w:rsidR="00253E62" w:rsidRPr="00E44E88" w:rsidRDefault="00A97596" w:rsidP="00433C08">
                      <w:pPr>
                        <w:pStyle w:val="Title"/>
                        <w:numPr>
                          <w:ilvl w:val="0"/>
                          <w:numId w:val="3"/>
                        </w:numPr>
                        <w:tabs>
                          <w:tab w:val="center" w:pos="4535"/>
                        </w:tabs>
                        <w:jc w:val="left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  <w:hyperlink r:id="rId19" w:history="1">
                        <w:r w:rsidR="00253E62" w:rsidRPr="00E44E88">
                          <w:rPr>
                            <w:rStyle w:val="Hyperlink"/>
                            <w:rFonts w:cs="Arial"/>
                            <w:b w:val="0"/>
                            <w:color w:val="auto"/>
                            <w:sz w:val="22"/>
                            <w:szCs w:val="22"/>
                            <w:u w:val="none"/>
                          </w:rPr>
                          <w:t>Information Management Policy</w:t>
                        </w:r>
                      </w:hyperlink>
                      <w:r w:rsidR="00253E62" w:rsidRPr="00E44E88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 xml:space="preserve"> (Appendix 4) </w:t>
                      </w:r>
                    </w:p>
                    <w:p w:rsidR="00253E62" w:rsidRPr="00E44E88" w:rsidRDefault="00253E62" w:rsidP="00433C08">
                      <w:pPr>
                        <w:pStyle w:val="Title"/>
                        <w:numPr>
                          <w:ilvl w:val="0"/>
                          <w:numId w:val="3"/>
                        </w:numPr>
                        <w:tabs>
                          <w:tab w:val="center" w:pos="4535"/>
                        </w:tabs>
                        <w:jc w:val="left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  <w:r w:rsidRPr="00E44E88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Current Health Service Quality Improvement Plan (however titled) under which the Committee functions</w:t>
                      </w:r>
                    </w:p>
                    <w:p w:rsidR="00253E62" w:rsidRPr="00E44E88" w:rsidRDefault="00253E62" w:rsidP="00433C08">
                      <w:pPr>
                        <w:pStyle w:val="Title"/>
                        <w:numPr>
                          <w:ilvl w:val="0"/>
                          <w:numId w:val="3"/>
                        </w:numPr>
                        <w:tabs>
                          <w:tab w:val="center" w:pos="4535"/>
                        </w:tabs>
                        <w:jc w:val="left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  <w:r w:rsidRPr="00E44E88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Letter to the Director General from the Chief Executive Officer (Appendix 5) (Q</w:t>
                      </w:r>
                      <w:r w:rsidR="00F46DD8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ICM</w:t>
                      </w:r>
                      <w:r w:rsidRPr="00E44E88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 xml:space="preserve"> will direct this to the Director General to approval establishment of the Committee).</w:t>
                      </w:r>
                    </w:p>
                    <w:p w:rsidR="00253E62" w:rsidRPr="00E44E88" w:rsidRDefault="00253E62" w:rsidP="00433C08">
                      <w:pPr>
                        <w:pStyle w:val="Title"/>
                        <w:tabs>
                          <w:tab w:val="center" w:pos="4535"/>
                        </w:tabs>
                        <w:jc w:val="left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</w:p>
                    <w:p w:rsidR="00253E62" w:rsidRDefault="00253E62" w:rsidP="00433C08"/>
                  </w:txbxContent>
                </v:textbox>
              </v:shape>
            </w:pict>
          </mc:Fallback>
        </mc:AlternateContent>
      </w:r>
    </w:p>
    <w:p w:rsidR="00433C08" w:rsidRDefault="00433C08" w:rsidP="00433C08">
      <w:pPr>
        <w:rPr>
          <w:color w:val="0077AD"/>
        </w:rPr>
      </w:pPr>
    </w:p>
    <w:p w:rsidR="00433C08" w:rsidRDefault="00433C08" w:rsidP="00433C08">
      <w:pPr>
        <w:rPr>
          <w:color w:val="0077AD"/>
        </w:rPr>
      </w:pPr>
    </w:p>
    <w:p w:rsidR="00433C08" w:rsidRDefault="00433C08" w:rsidP="00433C08">
      <w:pPr>
        <w:rPr>
          <w:color w:val="0077AD"/>
        </w:rPr>
      </w:pPr>
    </w:p>
    <w:p w:rsidR="00433C08" w:rsidRDefault="00433C08" w:rsidP="00433C08">
      <w:pPr>
        <w:rPr>
          <w:color w:val="0077AD"/>
        </w:rPr>
      </w:pPr>
    </w:p>
    <w:p w:rsidR="00433C08" w:rsidRDefault="00433C08" w:rsidP="00433C08">
      <w:pPr>
        <w:rPr>
          <w:color w:val="0077AD"/>
        </w:rPr>
      </w:pPr>
    </w:p>
    <w:p w:rsidR="00433C08" w:rsidRDefault="00433C08" w:rsidP="00433C08">
      <w:pPr>
        <w:rPr>
          <w:color w:val="0077AD"/>
        </w:rPr>
      </w:pPr>
    </w:p>
    <w:p w:rsidR="00433C08" w:rsidRDefault="00433C08" w:rsidP="00433C08">
      <w:pPr>
        <w:rPr>
          <w:color w:val="0077AD"/>
        </w:rPr>
      </w:pPr>
    </w:p>
    <w:p w:rsidR="00433C08" w:rsidRDefault="00F46DD8" w:rsidP="00433C08">
      <w:pPr>
        <w:rPr>
          <w:color w:val="0077AD"/>
        </w:rPr>
      </w:pPr>
      <w:r>
        <w:rPr>
          <w:noProof/>
          <w:color w:val="0077AD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848D4" wp14:editId="167EA2D1">
                <wp:simplePos x="0" y="0"/>
                <wp:positionH relativeFrom="column">
                  <wp:posOffset>3141980</wp:posOffset>
                </wp:positionH>
                <wp:positionV relativeFrom="paragraph">
                  <wp:posOffset>210185</wp:posOffset>
                </wp:positionV>
                <wp:extent cx="0" cy="245745"/>
                <wp:effectExtent l="76200" t="0" r="57150" b="59055"/>
                <wp:wrapSquare wrapText="bothSides"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4pt,16.55pt" to="247.4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bJ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">
                <v:stroke endarrow="block"/>
                <w10:wrap type="square"/>
              </v:line>
            </w:pict>
          </mc:Fallback>
        </mc:AlternateContent>
      </w:r>
    </w:p>
    <w:p w:rsidR="00433C08" w:rsidRDefault="00F46DD8" w:rsidP="00433C08">
      <w:pPr>
        <w:rPr>
          <w:color w:val="0077AD"/>
        </w:rPr>
      </w:pPr>
      <w:r>
        <w:rPr>
          <w:noProof/>
          <w:color w:val="0077AD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CD76FC" wp14:editId="6D5A6AC0">
                <wp:simplePos x="0" y="0"/>
                <wp:positionH relativeFrom="column">
                  <wp:posOffset>-217170</wp:posOffset>
                </wp:positionH>
                <wp:positionV relativeFrom="paragraph">
                  <wp:posOffset>168275</wp:posOffset>
                </wp:positionV>
                <wp:extent cx="7086600" cy="3314700"/>
                <wp:effectExtent l="0" t="0" r="19050" b="190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314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E62" w:rsidRPr="00F253B3" w:rsidRDefault="00253E62" w:rsidP="00433C08">
                            <w:pPr>
                              <w:pStyle w:val="Title"/>
                              <w:tabs>
                                <w:tab w:val="center" w:pos="4535"/>
                              </w:tabs>
                              <w:ind w:right="-165"/>
                              <w:jc w:val="left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253B3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Application is reviewed by Legal &amp; Legislative Services (LLS) to ensure the Committee complies with the legislation (as per below):</w:t>
                            </w:r>
                          </w:p>
                          <w:p w:rsidR="00253E62" w:rsidRPr="00F253B3" w:rsidRDefault="00253E62" w:rsidP="00433C08">
                            <w:pPr>
                              <w:pStyle w:val="Title"/>
                              <w:tabs>
                                <w:tab w:val="center" w:pos="4535"/>
                              </w:tabs>
                              <w:ind w:right="-165"/>
                              <w:jc w:val="left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253E62" w:rsidRPr="00F253B3" w:rsidRDefault="00253E62" w:rsidP="00433C08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4535"/>
                              </w:tabs>
                              <w:ind w:right="-165"/>
                              <w:jc w:val="left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253B3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The Committee is established in accordance with the rules and regulations of the governing body (i.e. the Director General approves the establishment of the Committee).</w:t>
                            </w:r>
                          </w:p>
                          <w:p w:rsidR="00253E62" w:rsidRPr="00F253B3" w:rsidRDefault="00253E62" w:rsidP="00433C08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4535"/>
                              </w:tabs>
                              <w:ind w:right="-165"/>
                              <w:jc w:val="left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253B3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Each Committee member has training and experience appropriate to the services to be assessed and evaluated.</w:t>
                            </w:r>
                          </w:p>
                          <w:p w:rsidR="00253E62" w:rsidRPr="00F253B3" w:rsidRDefault="00253E62" w:rsidP="00433C08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4535"/>
                              </w:tabs>
                              <w:ind w:right="-165"/>
                              <w:jc w:val="left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253B3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The functions of the Committee include:</w:t>
                            </w:r>
                          </w:p>
                          <w:p w:rsidR="00253E62" w:rsidRPr="00F253B3" w:rsidRDefault="00253E62" w:rsidP="00433C08">
                            <w:pPr>
                              <w:pStyle w:val="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center" w:pos="4535"/>
                              </w:tabs>
                              <w:ind w:right="-165"/>
                              <w:jc w:val="left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253B3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Assessment and evaluation of the quality of health services, including the review of clinical practices.</w:t>
                            </w:r>
                            <w:proofErr w:type="gramEnd"/>
                            <w:r w:rsidRPr="00F253B3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53E62" w:rsidRPr="00F253B3" w:rsidRDefault="00253E62" w:rsidP="00433C08">
                            <w:pPr>
                              <w:pStyle w:val="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center" w:pos="4535"/>
                              </w:tabs>
                              <w:ind w:right="-165"/>
                              <w:jc w:val="left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253B3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The reporting and making of recommendations to its governing body concerning health services.</w:t>
                            </w:r>
                            <w:proofErr w:type="gramEnd"/>
                          </w:p>
                          <w:p w:rsidR="00253E62" w:rsidRPr="00F253B3" w:rsidRDefault="00253E62" w:rsidP="00433C08">
                            <w:pPr>
                              <w:pStyle w:val="Title"/>
                              <w:numPr>
                                <w:ilvl w:val="0"/>
                                <w:numId w:val="5"/>
                              </w:numPr>
                              <w:tabs>
                                <w:tab w:val="center" w:pos="4535"/>
                              </w:tabs>
                              <w:ind w:right="-165"/>
                              <w:jc w:val="left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253B3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Monitoring the implementation of those recommendations.</w:t>
                            </w:r>
                            <w:proofErr w:type="gramEnd"/>
                          </w:p>
                          <w:p w:rsidR="00253E62" w:rsidRPr="00F253B3" w:rsidRDefault="00253E62" w:rsidP="00433C08">
                            <w:pPr>
                              <w:pStyle w:val="Title"/>
                              <w:tabs>
                                <w:tab w:val="center" w:pos="4535"/>
                              </w:tabs>
                              <w:ind w:right="-165"/>
                              <w:jc w:val="left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253B3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53E62" w:rsidRPr="00F253B3" w:rsidRDefault="00253E62" w:rsidP="00433C08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4535"/>
                              </w:tabs>
                              <w:ind w:right="-165"/>
                              <w:jc w:val="left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253B3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 xml:space="preserve">The performance of those functions would be facilitated by the provision of immunities and protections afforded by the Act. </w:t>
                            </w:r>
                          </w:p>
                          <w:p w:rsidR="00253E62" w:rsidRPr="00F253B3" w:rsidRDefault="00253E62" w:rsidP="00433C08">
                            <w:pPr>
                              <w:pStyle w:val="Title"/>
                              <w:numPr>
                                <w:ilvl w:val="0"/>
                                <w:numId w:val="4"/>
                              </w:numPr>
                              <w:tabs>
                                <w:tab w:val="center" w:pos="4535"/>
                              </w:tabs>
                              <w:ind w:right="-165"/>
                              <w:jc w:val="left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253B3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 xml:space="preserve">It is in the public interest to restrict disclosure of information compiled by the Committee in the course of the performance of those functions. </w:t>
                            </w:r>
                          </w:p>
                          <w:p w:rsidR="00253E62" w:rsidRDefault="00253E62" w:rsidP="00433C08">
                            <w:pPr>
                              <w:pStyle w:val="Title"/>
                              <w:tabs>
                                <w:tab w:val="center" w:pos="4535"/>
                              </w:tabs>
                              <w:ind w:left="-1800" w:right="-165"/>
                              <w:jc w:val="left"/>
                              <w:rPr>
                                <w:rFonts w:ascii="Trebuchet MS" w:hAnsi="Trebuchet MS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253E62" w:rsidRPr="0023423C" w:rsidRDefault="00253E62" w:rsidP="00433C08">
                            <w:pPr>
                              <w:pStyle w:val="Title"/>
                              <w:tabs>
                                <w:tab w:val="center" w:pos="4535"/>
                              </w:tabs>
                              <w:ind w:right="-165"/>
                              <w:rPr>
                                <w:rFonts w:ascii="Trebuchet MS" w:hAnsi="Trebuchet MS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76" style="position:absolute;margin-left:-17.1pt;margin-top:13.25pt;width:558pt;height:26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">
                <v:textbox>
                  <w:txbxContent>
                    <w:p w:rsidR="00253E62" w:rsidRPr="00F253B3" w:rsidRDefault="00253E62" w:rsidP="00433C08">
                      <w:pPr>
                        <w:pStyle w:val="Title"/>
                        <w:tabs>
                          <w:tab w:val="center" w:pos="4535"/>
                        </w:tabs>
                        <w:ind w:right="-165"/>
                        <w:jc w:val="left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  <w:r w:rsidRPr="00F253B3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Application is reviewed by Legal &amp; Legislative Services (LLS) to ensure the Committee complies with the legislation (as per below):</w:t>
                      </w:r>
                    </w:p>
                    <w:p w:rsidR="00253E62" w:rsidRPr="00F253B3" w:rsidRDefault="00253E62" w:rsidP="00433C08">
                      <w:pPr>
                        <w:pStyle w:val="Title"/>
                        <w:tabs>
                          <w:tab w:val="center" w:pos="4535"/>
                        </w:tabs>
                        <w:ind w:right="-165"/>
                        <w:jc w:val="left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</w:p>
                    <w:p w:rsidR="00253E62" w:rsidRPr="00F253B3" w:rsidRDefault="00253E62" w:rsidP="00433C08">
                      <w:pPr>
                        <w:pStyle w:val="Title"/>
                        <w:numPr>
                          <w:ilvl w:val="0"/>
                          <w:numId w:val="4"/>
                        </w:numPr>
                        <w:tabs>
                          <w:tab w:val="center" w:pos="4535"/>
                        </w:tabs>
                        <w:ind w:right="-165"/>
                        <w:jc w:val="left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  <w:r w:rsidRPr="00F253B3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The Committee is established in accordance with the rules and regulations of the governing body (i.e. the Director General approves the establishment of the Committee).</w:t>
                      </w:r>
                    </w:p>
                    <w:p w:rsidR="00253E62" w:rsidRPr="00F253B3" w:rsidRDefault="00253E62" w:rsidP="00433C08">
                      <w:pPr>
                        <w:pStyle w:val="Title"/>
                        <w:numPr>
                          <w:ilvl w:val="0"/>
                          <w:numId w:val="4"/>
                        </w:numPr>
                        <w:tabs>
                          <w:tab w:val="center" w:pos="4535"/>
                        </w:tabs>
                        <w:ind w:right="-165"/>
                        <w:jc w:val="left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  <w:r w:rsidRPr="00F253B3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Each Committee member has training and experience appropriate to the services to be assessed and evaluated.</w:t>
                      </w:r>
                    </w:p>
                    <w:p w:rsidR="00253E62" w:rsidRPr="00F253B3" w:rsidRDefault="00253E62" w:rsidP="00433C08">
                      <w:pPr>
                        <w:pStyle w:val="Title"/>
                        <w:numPr>
                          <w:ilvl w:val="0"/>
                          <w:numId w:val="4"/>
                        </w:numPr>
                        <w:tabs>
                          <w:tab w:val="center" w:pos="4535"/>
                        </w:tabs>
                        <w:ind w:right="-165"/>
                        <w:jc w:val="left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  <w:r w:rsidRPr="00F253B3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The functions of the Committee include:</w:t>
                      </w:r>
                    </w:p>
                    <w:p w:rsidR="00253E62" w:rsidRPr="00F253B3" w:rsidRDefault="00253E62" w:rsidP="00433C08">
                      <w:pPr>
                        <w:pStyle w:val="Title"/>
                        <w:numPr>
                          <w:ilvl w:val="0"/>
                          <w:numId w:val="5"/>
                        </w:numPr>
                        <w:tabs>
                          <w:tab w:val="center" w:pos="4535"/>
                        </w:tabs>
                        <w:ind w:right="-165"/>
                        <w:jc w:val="left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  <w:proofErr w:type="gramStart"/>
                      <w:r w:rsidRPr="00F253B3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Assessment and evaluation of the quality of health services, including the review of clinical practices.</w:t>
                      </w:r>
                      <w:proofErr w:type="gramEnd"/>
                      <w:r w:rsidRPr="00F253B3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53E62" w:rsidRPr="00F253B3" w:rsidRDefault="00253E62" w:rsidP="00433C08">
                      <w:pPr>
                        <w:pStyle w:val="Title"/>
                        <w:numPr>
                          <w:ilvl w:val="0"/>
                          <w:numId w:val="5"/>
                        </w:numPr>
                        <w:tabs>
                          <w:tab w:val="center" w:pos="4535"/>
                        </w:tabs>
                        <w:ind w:right="-165"/>
                        <w:jc w:val="left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  <w:proofErr w:type="gramStart"/>
                      <w:r w:rsidRPr="00F253B3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The reporting and making of recommendations to its governing body concerning health services.</w:t>
                      </w:r>
                      <w:proofErr w:type="gramEnd"/>
                    </w:p>
                    <w:p w:rsidR="00253E62" w:rsidRPr="00F253B3" w:rsidRDefault="00253E62" w:rsidP="00433C08">
                      <w:pPr>
                        <w:pStyle w:val="Title"/>
                        <w:numPr>
                          <w:ilvl w:val="0"/>
                          <w:numId w:val="5"/>
                        </w:numPr>
                        <w:tabs>
                          <w:tab w:val="center" w:pos="4535"/>
                        </w:tabs>
                        <w:ind w:right="-165"/>
                        <w:jc w:val="left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  <w:proofErr w:type="gramStart"/>
                      <w:r w:rsidRPr="00F253B3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Monitoring the implementation of those recommendations.</w:t>
                      </w:r>
                      <w:proofErr w:type="gramEnd"/>
                    </w:p>
                    <w:p w:rsidR="00253E62" w:rsidRPr="00F253B3" w:rsidRDefault="00253E62" w:rsidP="00433C08">
                      <w:pPr>
                        <w:pStyle w:val="Title"/>
                        <w:tabs>
                          <w:tab w:val="center" w:pos="4535"/>
                        </w:tabs>
                        <w:ind w:right="-165"/>
                        <w:jc w:val="left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  <w:r w:rsidRPr="00F253B3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ab/>
                      </w:r>
                    </w:p>
                    <w:p w:rsidR="00253E62" w:rsidRPr="00F253B3" w:rsidRDefault="00253E62" w:rsidP="00433C08">
                      <w:pPr>
                        <w:pStyle w:val="Title"/>
                        <w:numPr>
                          <w:ilvl w:val="0"/>
                          <w:numId w:val="4"/>
                        </w:numPr>
                        <w:tabs>
                          <w:tab w:val="center" w:pos="4535"/>
                        </w:tabs>
                        <w:ind w:right="-165"/>
                        <w:jc w:val="left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  <w:r w:rsidRPr="00F253B3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 xml:space="preserve">The performance of those functions would be facilitated by the provision of immunities and protections afforded by the Act. </w:t>
                      </w:r>
                    </w:p>
                    <w:p w:rsidR="00253E62" w:rsidRPr="00F253B3" w:rsidRDefault="00253E62" w:rsidP="00433C08">
                      <w:pPr>
                        <w:pStyle w:val="Title"/>
                        <w:numPr>
                          <w:ilvl w:val="0"/>
                          <w:numId w:val="4"/>
                        </w:numPr>
                        <w:tabs>
                          <w:tab w:val="center" w:pos="4535"/>
                        </w:tabs>
                        <w:ind w:right="-165"/>
                        <w:jc w:val="left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  <w:r w:rsidRPr="00F253B3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 xml:space="preserve">It is in the public interest to restrict disclosure of information compiled by the Committee in the course of the performance of those functions. </w:t>
                      </w:r>
                    </w:p>
                    <w:p w:rsidR="00253E62" w:rsidRDefault="00253E62" w:rsidP="00433C08">
                      <w:pPr>
                        <w:pStyle w:val="Title"/>
                        <w:tabs>
                          <w:tab w:val="center" w:pos="4535"/>
                        </w:tabs>
                        <w:ind w:left="-1800" w:right="-165"/>
                        <w:jc w:val="left"/>
                        <w:rPr>
                          <w:rFonts w:ascii="Trebuchet MS" w:hAnsi="Trebuchet MS"/>
                          <w:b w:val="0"/>
                          <w:sz w:val="22"/>
                          <w:szCs w:val="22"/>
                        </w:rPr>
                      </w:pPr>
                    </w:p>
                    <w:p w:rsidR="00253E62" w:rsidRPr="0023423C" w:rsidRDefault="00253E62" w:rsidP="00433C08">
                      <w:pPr>
                        <w:pStyle w:val="Title"/>
                        <w:tabs>
                          <w:tab w:val="center" w:pos="4535"/>
                        </w:tabs>
                        <w:ind w:right="-165"/>
                        <w:rPr>
                          <w:rFonts w:ascii="Trebuchet MS" w:hAnsi="Trebuchet MS"/>
                          <w:b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C08" w:rsidRDefault="00433C08" w:rsidP="00433C08">
      <w:pPr>
        <w:rPr>
          <w:color w:val="0077AD"/>
        </w:rPr>
      </w:pPr>
    </w:p>
    <w:p w:rsidR="00433C08" w:rsidRDefault="00433C08" w:rsidP="00433C08">
      <w:pPr>
        <w:rPr>
          <w:color w:val="0077AD"/>
        </w:rPr>
      </w:pPr>
    </w:p>
    <w:p w:rsidR="00433C08" w:rsidRDefault="00433C08" w:rsidP="00433C08">
      <w:pPr>
        <w:rPr>
          <w:color w:val="0077AD"/>
        </w:rPr>
      </w:pPr>
    </w:p>
    <w:p w:rsidR="00433C08" w:rsidRDefault="00433C08" w:rsidP="00433C08">
      <w:pPr>
        <w:rPr>
          <w:color w:val="0077AD"/>
        </w:rPr>
      </w:pPr>
    </w:p>
    <w:p w:rsidR="00433C08" w:rsidRDefault="00433C08" w:rsidP="00433C08">
      <w:pPr>
        <w:rPr>
          <w:color w:val="0077AD"/>
        </w:rPr>
      </w:pPr>
    </w:p>
    <w:p w:rsidR="00433C08" w:rsidRDefault="00433C08" w:rsidP="00433C08">
      <w:pPr>
        <w:rPr>
          <w:color w:val="0077AD"/>
        </w:rPr>
      </w:pPr>
    </w:p>
    <w:p w:rsidR="00433C08" w:rsidRDefault="00433C08" w:rsidP="00433C08">
      <w:pPr>
        <w:rPr>
          <w:color w:val="0077AD"/>
        </w:rPr>
      </w:pPr>
    </w:p>
    <w:p w:rsidR="00433C08" w:rsidRDefault="00433C08" w:rsidP="00433C08">
      <w:pPr>
        <w:rPr>
          <w:color w:val="0077AD"/>
        </w:rPr>
      </w:pPr>
    </w:p>
    <w:p w:rsidR="00433C08" w:rsidRDefault="00433C08" w:rsidP="00433C08">
      <w:pPr>
        <w:rPr>
          <w:color w:val="0077AD"/>
        </w:rPr>
      </w:pPr>
    </w:p>
    <w:p w:rsidR="00433C08" w:rsidRDefault="00433C08" w:rsidP="00433C08">
      <w:pPr>
        <w:rPr>
          <w:color w:val="0077AD"/>
        </w:rPr>
      </w:pPr>
    </w:p>
    <w:p w:rsidR="00433C08" w:rsidRDefault="00433C08" w:rsidP="00433C08">
      <w:pPr>
        <w:rPr>
          <w:color w:val="0077AD"/>
        </w:rPr>
      </w:pPr>
    </w:p>
    <w:p w:rsidR="00433C08" w:rsidRDefault="00F46DD8" w:rsidP="00433C08">
      <w:pPr>
        <w:rPr>
          <w:color w:val="0077AD"/>
        </w:rPr>
      </w:pPr>
      <w:r>
        <w:rPr>
          <w:noProof/>
          <w:color w:val="0077AD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7FB5F" wp14:editId="7CF3220E">
                <wp:simplePos x="0" y="0"/>
                <wp:positionH relativeFrom="column">
                  <wp:posOffset>3103880</wp:posOffset>
                </wp:positionH>
                <wp:positionV relativeFrom="paragraph">
                  <wp:posOffset>88900</wp:posOffset>
                </wp:positionV>
                <wp:extent cx="0" cy="437515"/>
                <wp:effectExtent l="76200" t="0" r="57150" b="57785"/>
                <wp:wrapSquare wrapText="bothSides"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7pt" to="244.4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GLJQIAAEo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">
                <v:stroke endarrow="block"/>
                <w10:wrap type="square"/>
              </v:line>
            </w:pict>
          </mc:Fallback>
        </mc:AlternateContent>
      </w:r>
    </w:p>
    <w:p w:rsidR="00433C08" w:rsidRDefault="00F46DD8" w:rsidP="00433C08">
      <w:pPr>
        <w:rPr>
          <w:color w:val="0077AD"/>
        </w:rPr>
      </w:pPr>
      <w:r>
        <w:rPr>
          <w:noProof/>
          <w:color w:val="0077AD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08BC12" wp14:editId="1E23C5E0">
                <wp:simplePos x="0" y="0"/>
                <wp:positionH relativeFrom="column">
                  <wp:posOffset>-217170</wp:posOffset>
                </wp:positionH>
                <wp:positionV relativeFrom="paragraph">
                  <wp:posOffset>237490</wp:posOffset>
                </wp:positionV>
                <wp:extent cx="7153910" cy="577850"/>
                <wp:effectExtent l="0" t="0" r="2794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910" cy="577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E62" w:rsidRPr="00F253B3" w:rsidRDefault="00253E62" w:rsidP="00433C08">
                            <w:pPr>
                              <w:pStyle w:val="Title"/>
                              <w:tabs>
                                <w:tab w:val="center" w:pos="4535"/>
                              </w:tabs>
                              <w:jc w:val="left"/>
                              <w:rPr>
                                <w:rFonts w:cs="Arial"/>
                                <w:b w:val="0"/>
                                <w:sz w:val="24"/>
                                <w:szCs w:val="24"/>
                              </w:rPr>
                            </w:pPr>
                            <w:r w:rsidRPr="00F253B3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 xml:space="preserve">Application approved by LLS. (Note if the application is not initially approved feedback will be provided to the Committee regarding required amendments to the application). </w:t>
                            </w:r>
                          </w:p>
                          <w:p w:rsidR="00253E62" w:rsidRDefault="00253E62" w:rsidP="00433C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76" style="position:absolute;margin-left:-17.1pt;margin-top:18.7pt;width:563.3pt;height:4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">
                <v:textbox>
                  <w:txbxContent>
                    <w:p w:rsidR="00253E62" w:rsidRPr="00F253B3" w:rsidRDefault="00253E62" w:rsidP="00433C08">
                      <w:pPr>
                        <w:pStyle w:val="Title"/>
                        <w:tabs>
                          <w:tab w:val="center" w:pos="4535"/>
                        </w:tabs>
                        <w:jc w:val="left"/>
                        <w:rPr>
                          <w:rFonts w:cs="Arial"/>
                          <w:b w:val="0"/>
                          <w:sz w:val="24"/>
                          <w:szCs w:val="24"/>
                        </w:rPr>
                      </w:pPr>
                      <w:r w:rsidRPr="00F253B3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 xml:space="preserve">Application approved by LLS. (Note if the application is not initially approved feedback will be provided to the Committee regarding required amendments to the application). </w:t>
                      </w:r>
                    </w:p>
                    <w:p w:rsidR="00253E62" w:rsidRDefault="00253E62" w:rsidP="00433C08"/>
                  </w:txbxContent>
                </v:textbox>
              </v:shape>
            </w:pict>
          </mc:Fallback>
        </mc:AlternateContent>
      </w:r>
    </w:p>
    <w:p w:rsidR="00433C08" w:rsidRDefault="00433C08" w:rsidP="00433C08">
      <w:pPr>
        <w:rPr>
          <w:color w:val="0077AD"/>
        </w:rPr>
      </w:pPr>
    </w:p>
    <w:p w:rsidR="00433C08" w:rsidRDefault="00F46DD8" w:rsidP="00433C08">
      <w:pPr>
        <w:rPr>
          <w:color w:val="0077AD"/>
        </w:rPr>
      </w:pPr>
      <w:r>
        <w:rPr>
          <w:noProof/>
          <w:color w:val="0077AD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2952B" wp14:editId="20016A5D">
                <wp:simplePos x="0" y="0"/>
                <wp:positionH relativeFrom="column">
                  <wp:posOffset>3117850</wp:posOffset>
                </wp:positionH>
                <wp:positionV relativeFrom="paragraph">
                  <wp:posOffset>250825</wp:posOffset>
                </wp:positionV>
                <wp:extent cx="0" cy="354965"/>
                <wp:effectExtent l="76200" t="0" r="76200" b="64135"/>
                <wp:wrapSquare wrapText="bothSides"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5pt,19.75pt" to="245.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">
                <v:stroke endarrow="block"/>
                <w10:wrap type="square"/>
              </v:line>
            </w:pict>
          </mc:Fallback>
        </mc:AlternateContent>
      </w:r>
    </w:p>
    <w:p w:rsidR="00433C08" w:rsidRDefault="00433C08" w:rsidP="00433C08">
      <w:pPr>
        <w:rPr>
          <w:color w:val="0077AD"/>
        </w:rPr>
      </w:pPr>
    </w:p>
    <w:p w:rsidR="00433C08" w:rsidRDefault="00214257" w:rsidP="00433C08">
      <w:pPr>
        <w:rPr>
          <w:color w:val="0077AD"/>
        </w:rPr>
      </w:pPr>
      <w:r>
        <w:rPr>
          <w:noProof/>
          <w:color w:val="0077AD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-231025</wp:posOffset>
                </wp:positionH>
                <wp:positionV relativeFrom="paragraph">
                  <wp:posOffset>38274</wp:posOffset>
                </wp:positionV>
                <wp:extent cx="7153910" cy="707390"/>
                <wp:effectExtent l="0" t="0" r="27940" b="1651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910" cy="7073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E62" w:rsidRPr="00F253B3" w:rsidRDefault="00F46DD8" w:rsidP="00433C08">
                            <w:pPr>
                              <w:pStyle w:val="Title"/>
                              <w:tabs>
                                <w:tab w:val="center" w:pos="4535"/>
                              </w:tabs>
                              <w:jc w:val="left"/>
                              <w:rPr>
                                <w:rFonts w:cs="Arial"/>
                                <w:b w:val="0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 xml:space="preserve">QICM </w:t>
                            </w:r>
                            <w:r w:rsidR="00253E62" w:rsidRPr="00F253B3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 xml:space="preserve">will undertake to have the Gazettal Order published (Government Gazette).  The order (for protection) comes into operation on the day on which it is published in the </w:t>
                            </w:r>
                            <w:r w:rsidR="00253E62" w:rsidRPr="00F253B3">
                              <w:rPr>
                                <w:rFonts w:cs="Arial"/>
                                <w:b w:val="0"/>
                                <w:iCs/>
                                <w:sz w:val="22"/>
                                <w:szCs w:val="22"/>
                              </w:rPr>
                              <w:t xml:space="preserve">Government Gazette and expires three years after commencement. </w:t>
                            </w:r>
                          </w:p>
                          <w:p w:rsidR="00253E62" w:rsidRPr="00FB2865" w:rsidRDefault="00253E62" w:rsidP="00433C08">
                            <w:pPr>
                              <w:pStyle w:val="Title"/>
                              <w:tabs>
                                <w:tab w:val="center" w:pos="4535"/>
                              </w:tabs>
                              <w:jc w:val="left"/>
                              <w:rPr>
                                <w:b w:val="0"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253E62" w:rsidRPr="00FB2865" w:rsidRDefault="00253E62" w:rsidP="00433C08">
                            <w:pPr>
                              <w:pStyle w:val="Title"/>
                              <w:tabs>
                                <w:tab w:val="center" w:pos="4535"/>
                              </w:tabs>
                              <w:rPr>
                                <w:rFonts w:ascii="Trebuchet MS" w:hAnsi="Trebuchet MS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  <w:p w:rsidR="00253E62" w:rsidRDefault="00253E62" w:rsidP="00433C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176" style="position:absolute;margin-left:-18.2pt;margin-top:3pt;width:563.3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">
                <v:textbox>
                  <w:txbxContent>
                    <w:p w:rsidR="00253E62" w:rsidRPr="00F253B3" w:rsidRDefault="00F46DD8" w:rsidP="00433C08">
                      <w:pPr>
                        <w:pStyle w:val="Title"/>
                        <w:tabs>
                          <w:tab w:val="center" w:pos="4535"/>
                        </w:tabs>
                        <w:jc w:val="left"/>
                        <w:rPr>
                          <w:rFonts w:cs="Arial"/>
                          <w:b w:val="0"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 xml:space="preserve">QICM </w:t>
                      </w:r>
                      <w:r w:rsidR="00253E62" w:rsidRPr="00F253B3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 xml:space="preserve">will undertake to have the Gazettal Order published (Government Gazette).  The order (for protection) comes into operation on the day on which it is published in the </w:t>
                      </w:r>
                      <w:r w:rsidR="00253E62" w:rsidRPr="00F253B3">
                        <w:rPr>
                          <w:rFonts w:cs="Arial"/>
                          <w:b w:val="0"/>
                          <w:iCs/>
                          <w:sz w:val="22"/>
                          <w:szCs w:val="22"/>
                        </w:rPr>
                        <w:t xml:space="preserve">Government Gazette and expires three years after commencement. </w:t>
                      </w:r>
                    </w:p>
                    <w:p w:rsidR="00253E62" w:rsidRPr="00FB2865" w:rsidRDefault="00253E62" w:rsidP="00433C08">
                      <w:pPr>
                        <w:pStyle w:val="Title"/>
                        <w:tabs>
                          <w:tab w:val="center" w:pos="4535"/>
                        </w:tabs>
                        <w:jc w:val="left"/>
                        <w:rPr>
                          <w:b w:val="0"/>
                          <w:iCs/>
                          <w:sz w:val="22"/>
                          <w:szCs w:val="22"/>
                        </w:rPr>
                      </w:pPr>
                    </w:p>
                    <w:p w:rsidR="00253E62" w:rsidRPr="00FB2865" w:rsidRDefault="00253E62" w:rsidP="00433C08">
                      <w:pPr>
                        <w:pStyle w:val="Title"/>
                        <w:tabs>
                          <w:tab w:val="center" w:pos="4535"/>
                        </w:tabs>
                        <w:rPr>
                          <w:rFonts w:ascii="Trebuchet MS" w:hAnsi="Trebuchet MS"/>
                          <w:b w:val="0"/>
                          <w:sz w:val="16"/>
                          <w:szCs w:val="16"/>
                        </w:rPr>
                      </w:pPr>
                    </w:p>
                    <w:p w:rsidR="00253E62" w:rsidRDefault="00253E62" w:rsidP="00433C08"/>
                  </w:txbxContent>
                </v:textbox>
              </v:shape>
            </w:pict>
          </mc:Fallback>
        </mc:AlternateContent>
      </w:r>
    </w:p>
    <w:p w:rsidR="00433C08" w:rsidRDefault="00433C08" w:rsidP="00433C08">
      <w:pPr>
        <w:rPr>
          <w:color w:val="0077AD"/>
        </w:rPr>
      </w:pPr>
    </w:p>
    <w:p w:rsidR="00433C08" w:rsidRDefault="00F46DD8" w:rsidP="00433C08">
      <w:pPr>
        <w:rPr>
          <w:color w:val="0077AD"/>
        </w:rPr>
      </w:pPr>
      <w:r>
        <w:rPr>
          <w:noProof/>
          <w:color w:val="0077AD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F6010" wp14:editId="08853802">
                <wp:simplePos x="0" y="0"/>
                <wp:positionH relativeFrom="column">
                  <wp:posOffset>3131820</wp:posOffset>
                </wp:positionH>
                <wp:positionV relativeFrom="paragraph">
                  <wp:posOffset>171450</wp:posOffset>
                </wp:positionV>
                <wp:extent cx="0" cy="345440"/>
                <wp:effectExtent l="76200" t="0" r="76200" b="54610"/>
                <wp:wrapSquare wrapText="bothSides"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13.5pt" to="246.6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r5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">
                <v:stroke endarrow="block"/>
                <w10:wrap type="square"/>
              </v:line>
            </w:pict>
          </mc:Fallback>
        </mc:AlternateContent>
      </w:r>
    </w:p>
    <w:p w:rsidR="00433C08" w:rsidRDefault="00F46DD8" w:rsidP="00433C08">
      <w:pPr>
        <w:rPr>
          <w:color w:val="0077AD"/>
        </w:rPr>
      </w:pPr>
      <w:r>
        <w:rPr>
          <w:noProof/>
          <w:color w:val="0077AD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380EC5" wp14:editId="5E9B5D34">
                <wp:simplePos x="0" y="0"/>
                <wp:positionH relativeFrom="column">
                  <wp:posOffset>-209550</wp:posOffset>
                </wp:positionH>
                <wp:positionV relativeFrom="paragraph">
                  <wp:posOffset>233680</wp:posOffset>
                </wp:positionV>
                <wp:extent cx="7086600" cy="844550"/>
                <wp:effectExtent l="0" t="0" r="19050" b="1270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844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E62" w:rsidRPr="00F253B3" w:rsidRDefault="00253E62" w:rsidP="00433C08">
                            <w:pPr>
                              <w:pStyle w:val="Title"/>
                              <w:tabs>
                                <w:tab w:val="center" w:pos="4535"/>
                              </w:tabs>
                              <w:jc w:val="left"/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F253B3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 xml:space="preserve">Annual Reports (to the Minister for Health and the public) are due 12 months after Gazettal </w:t>
                            </w:r>
                            <w:r w:rsidR="00F46DD8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 xml:space="preserve">(plus one month) </w:t>
                            </w:r>
                            <w:r w:rsidRPr="00F253B3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 xml:space="preserve">and then each year at the same time for the duration of the 3 years. Templates found on </w:t>
                            </w:r>
                            <w:hyperlink r:id="rId20" w:history="1">
                              <w:r w:rsidR="00F46DD8" w:rsidRPr="00F46DD8">
                                <w:rPr>
                                  <w:rStyle w:val="Hyperlink"/>
                                  <w:rFonts w:cs="Arial"/>
                                  <w:b w:val="0"/>
                                  <w:sz w:val="22"/>
                                  <w:szCs w:val="22"/>
                                </w:rPr>
                                <w:t>website</w:t>
                              </w:r>
                            </w:hyperlink>
                            <w:r w:rsidRPr="00F253B3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>.</w:t>
                            </w:r>
                            <w:r w:rsidR="00F46DD8">
                              <w:rPr>
                                <w:rFonts w:cs="Arial"/>
                                <w:b w:val="0"/>
                                <w:sz w:val="22"/>
                                <w:szCs w:val="22"/>
                              </w:rPr>
                              <w:t xml:space="preserve"> Once approved, public health committee reports for the public are uploaded to WA Health website. Private committees upload their own. </w:t>
                            </w:r>
                          </w:p>
                          <w:p w:rsidR="00253E62" w:rsidRPr="00F253B3" w:rsidRDefault="00253E62" w:rsidP="00433C08">
                            <w:pPr>
                              <w:pStyle w:val="Title"/>
                              <w:tabs>
                                <w:tab w:val="center" w:pos="4535"/>
                              </w:tabs>
                              <w:jc w:val="left"/>
                              <w:rPr>
                                <w:rFonts w:cs="Arial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253E62" w:rsidRDefault="00253E62" w:rsidP="00433C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176" style="position:absolute;margin-left:-16.5pt;margin-top:18.4pt;width:558pt;height: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">
                <v:textbox>
                  <w:txbxContent>
                    <w:p w:rsidR="00253E62" w:rsidRPr="00F253B3" w:rsidRDefault="00253E62" w:rsidP="00433C08">
                      <w:pPr>
                        <w:pStyle w:val="Title"/>
                        <w:tabs>
                          <w:tab w:val="center" w:pos="4535"/>
                        </w:tabs>
                        <w:jc w:val="left"/>
                        <w:rPr>
                          <w:rFonts w:cs="Arial"/>
                          <w:b w:val="0"/>
                          <w:sz w:val="22"/>
                          <w:szCs w:val="22"/>
                        </w:rPr>
                      </w:pPr>
                      <w:r w:rsidRPr="00F253B3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 xml:space="preserve">Annual Reports (to the Minister for Health and the public) are due 12 months after Gazettal </w:t>
                      </w:r>
                      <w:r w:rsidR="00F46DD8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 xml:space="preserve">(plus one month) </w:t>
                      </w:r>
                      <w:r w:rsidRPr="00F253B3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 xml:space="preserve">and then each year at the same time for the duration of the 3 years. Templates found on </w:t>
                      </w:r>
                      <w:hyperlink r:id="rId21" w:history="1">
                        <w:r w:rsidR="00F46DD8" w:rsidRPr="00F46DD8">
                          <w:rPr>
                            <w:rStyle w:val="Hyperlink"/>
                            <w:rFonts w:cs="Arial"/>
                            <w:b w:val="0"/>
                            <w:sz w:val="22"/>
                            <w:szCs w:val="22"/>
                          </w:rPr>
                          <w:t>website</w:t>
                        </w:r>
                      </w:hyperlink>
                      <w:r w:rsidRPr="00F253B3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>.</w:t>
                      </w:r>
                      <w:r w:rsidR="00F46DD8">
                        <w:rPr>
                          <w:rFonts w:cs="Arial"/>
                          <w:b w:val="0"/>
                          <w:sz w:val="22"/>
                          <w:szCs w:val="22"/>
                        </w:rPr>
                        <w:t xml:space="preserve"> Once approved, public health committee reports for the public are uploaded to WA Health website. Private committees upload their own. </w:t>
                      </w:r>
                    </w:p>
                    <w:p w:rsidR="00253E62" w:rsidRPr="00F253B3" w:rsidRDefault="00253E62" w:rsidP="00433C08">
                      <w:pPr>
                        <w:pStyle w:val="Title"/>
                        <w:tabs>
                          <w:tab w:val="center" w:pos="4535"/>
                        </w:tabs>
                        <w:jc w:val="left"/>
                        <w:rPr>
                          <w:rFonts w:cs="Arial"/>
                          <w:b w:val="0"/>
                          <w:sz w:val="24"/>
                          <w:szCs w:val="24"/>
                        </w:rPr>
                      </w:pPr>
                    </w:p>
                    <w:p w:rsidR="00253E62" w:rsidRDefault="00253E62" w:rsidP="00433C08"/>
                  </w:txbxContent>
                </v:textbox>
              </v:shape>
            </w:pict>
          </mc:Fallback>
        </mc:AlternateContent>
      </w:r>
    </w:p>
    <w:p w:rsidR="00433C08" w:rsidRDefault="00433C08" w:rsidP="00433C08">
      <w:pPr>
        <w:rPr>
          <w:color w:val="0077AD"/>
        </w:rPr>
      </w:pPr>
    </w:p>
    <w:p w:rsidR="00433C08" w:rsidRDefault="00433C08" w:rsidP="00433C08">
      <w:pPr>
        <w:rPr>
          <w:color w:val="0077AD"/>
        </w:rPr>
      </w:pPr>
    </w:p>
    <w:p w:rsidR="00433C08" w:rsidRDefault="00433C08" w:rsidP="00433C08">
      <w:pPr>
        <w:pStyle w:val="Title"/>
        <w:ind w:left="851"/>
        <w:jc w:val="left"/>
        <w:rPr>
          <w:rFonts w:cs="Arial"/>
          <w:b w:val="0"/>
          <w:sz w:val="24"/>
          <w:szCs w:val="22"/>
        </w:rPr>
      </w:pPr>
    </w:p>
    <w:p w:rsidR="00433C08" w:rsidRDefault="00433C08" w:rsidP="00433C08">
      <w:pPr>
        <w:pStyle w:val="Title"/>
        <w:ind w:left="851"/>
        <w:jc w:val="left"/>
        <w:rPr>
          <w:color w:val="0077AD"/>
          <w:sz w:val="36"/>
        </w:rPr>
      </w:pPr>
    </w:p>
    <w:p w:rsidR="00433C08" w:rsidRDefault="00433C08" w:rsidP="00433C08">
      <w:pPr>
        <w:pStyle w:val="Title"/>
        <w:ind w:left="851"/>
        <w:jc w:val="left"/>
        <w:rPr>
          <w:rFonts w:cs="Arial"/>
          <w:b w:val="0"/>
          <w:sz w:val="24"/>
          <w:szCs w:val="22"/>
        </w:rPr>
      </w:pPr>
      <w:r>
        <w:rPr>
          <w:color w:val="0077AD"/>
          <w:sz w:val="36"/>
        </w:rPr>
        <w:t>2. Application Links</w:t>
      </w:r>
    </w:p>
    <w:p w:rsidR="00433C08" w:rsidRDefault="00433C08" w:rsidP="00433C08">
      <w:pPr>
        <w:pStyle w:val="Title"/>
        <w:ind w:left="851"/>
        <w:jc w:val="left"/>
        <w:rPr>
          <w:rFonts w:cs="Arial"/>
          <w:b w:val="0"/>
          <w:sz w:val="24"/>
          <w:szCs w:val="22"/>
        </w:rPr>
      </w:pPr>
    </w:p>
    <w:p w:rsidR="00433C08" w:rsidRDefault="00433C08" w:rsidP="00433C08">
      <w:pPr>
        <w:pStyle w:val="Title"/>
        <w:ind w:left="851"/>
        <w:jc w:val="left"/>
        <w:rPr>
          <w:rFonts w:cs="Arial"/>
          <w:b w:val="0"/>
          <w:sz w:val="24"/>
          <w:szCs w:val="22"/>
        </w:rPr>
      </w:pPr>
    </w:p>
    <w:p w:rsidR="00433C08" w:rsidRPr="003E3D50" w:rsidRDefault="003E3D50" w:rsidP="003E3D50">
      <w:pPr>
        <w:ind w:left="851"/>
        <w:rPr>
          <w:rStyle w:val="Hyperlink"/>
          <w:rFonts w:cs="Arial"/>
          <w:szCs w:val="28"/>
        </w:rPr>
      </w:pPr>
      <w:r w:rsidRPr="003E3D50">
        <w:rPr>
          <w:rStyle w:val="Hyperlink"/>
          <w:szCs w:val="28"/>
        </w:rPr>
        <w:fldChar w:fldCharType="begin"/>
      </w:r>
      <w:r w:rsidRPr="003E3D50">
        <w:rPr>
          <w:rStyle w:val="Hyperlink"/>
          <w:szCs w:val="28"/>
        </w:rPr>
        <w:instrText xml:space="preserve"> HYPERLINK "\\\\hdwa.health.wa.gov.au\\shared\\PAQ\\EPG\\QICM\\Qualified Privilege\\Active WA\\Project Managment Documents\\Templates\\A_Application\\A Application Form.docx" </w:instrText>
      </w:r>
      <w:r w:rsidRPr="003E3D50">
        <w:rPr>
          <w:rStyle w:val="Hyperlink"/>
          <w:szCs w:val="28"/>
        </w:rPr>
      </w:r>
      <w:r w:rsidRPr="003E3D50">
        <w:rPr>
          <w:rStyle w:val="Hyperlink"/>
          <w:szCs w:val="28"/>
        </w:rPr>
        <w:fldChar w:fldCharType="separate"/>
      </w:r>
      <w:r w:rsidR="00433C08" w:rsidRPr="003E3D50">
        <w:rPr>
          <w:rStyle w:val="Hyperlink"/>
          <w:rFonts w:cs="Arial"/>
          <w:szCs w:val="28"/>
        </w:rPr>
        <w:t>Application for Approval of a Committe</w:t>
      </w:r>
      <w:r w:rsidR="00433C08" w:rsidRPr="003E3D50">
        <w:rPr>
          <w:rStyle w:val="Hyperlink"/>
          <w:rFonts w:cs="Arial"/>
          <w:szCs w:val="28"/>
        </w:rPr>
        <w:t>e</w:t>
      </w:r>
      <w:r w:rsidR="00433C08" w:rsidRPr="003E3D50">
        <w:rPr>
          <w:rStyle w:val="Hyperlink"/>
          <w:rFonts w:cs="Arial"/>
          <w:szCs w:val="28"/>
        </w:rPr>
        <w:t xml:space="preserve"> under the Health Services (Quality Improvement) Act 19</w:t>
      </w:r>
      <w:r w:rsidR="00433C08" w:rsidRPr="003E3D50">
        <w:rPr>
          <w:rStyle w:val="Hyperlink"/>
          <w:rFonts w:cs="Arial"/>
          <w:szCs w:val="28"/>
        </w:rPr>
        <w:t>9</w:t>
      </w:r>
      <w:r w:rsidR="00433C08" w:rsidRPr="003E3D50">
        <w:rPr>
          <w:rStyle w:val="Hyperlink"/>
          <w:rFonts w:cs="Arial"/>
          <w:szCs w:val="28"/>
        </w:rPr>
        <w:t>4</w:t>
      </w:r>
    </w:p>
    <w:p w:rsidR="00433C08" w:rsidRPr="006275B5" w:rsidRDefault="003E3D50" w:rsidP="003E3D50">
      <w:pPr>
        <w:ind w:left="851"/>
        <w:rPr>
          <w:rFonts w:cs="Arial"/>
          <w:b/>
          <w:i/>
          <w:szCs w:val="28"/>
        </w:rPr>
      </w:pPr>
      <w:r w:rsidRPr="003E3D50">
        <w:rPr>
          <w:rStyle w:val="Hyperlink"/>
          <w:szCs w:val="28"/>
        </w:rPr>
        <w:fldChar w:fldCharType="end"/>
      </w:r>
    </w:p>
    <w:p w:rsidR="00433C08" w:rsidRDefault="003E3D50" w:rsidP="00433C08">
      <w:pPr>
        <w:ind w:left="851"/>
        <w:rPr>
          <w:rFonts w:cs="Arial"/>
          <w:szCs w:val="28"/>
        </w:rPr>
      </w:pPr>
      <w:hyperlink r:id="rId22" w:history="1">
        <w:r w:rsidR="00433C08" w:rsidRPr="003E3D50">
          <w:rPr>
            <w:rStyle w:val="Hyperlink"/>
            <w:rFonts w:cs="Arial"/>
            <w:szCs w:val="28"/>
          </w:rPr>
          <w:t>Terms of Ref</w:t>
        </w:r>
        <w:r w:rsidR="00433C08" w:rsidRPr="003E3D50">
          <w:rPr>
            <w:rStyle w:val="Hyperlink"/>
            <w:rFonts w:cs="Arial"/>
            <w:szCs w:val="28"/>
          </w:rPr>
          <w:t>e</w:t>
        </w:r>
        <w:r w:rsidR="00433C08" w:rsidRPr="003E3D50">
          <w:rPr>
            <w:rStyle w:val="Hyperlink"/>
            <w:rFonts w:cs="Arial"/>
            <w:szCs w:val="28"/>
          </w:rPr>
          <w:t>r</w:t>
        </w:r>
        <w:r w:rsidR="00433C08" w:rsidRPr="003E3D50">
          <w:rPr>
            <w:rStyle w:val="Hyperlink"/>
            <w:rFonts w:cs="Arial"/>
            <w:szCs w:val="28"/>
          </w:rPr>
          <w:t>e</w:t>
        </w:r>
        <w:r w:rsidR="00433C08" w:rsidRPr="003E3D50">
          <w:rPr>
            <w:rStyle w:val="Hyperlink"/>
            <w:rFonts w:cs="Arial"/>
            <w:szCs w:val="28"/>
          </w:rPr>
          <w:t>n</w:t>
        </w:r>
        <w:r w:rsidR="00433C08" w:rsidRPr="003E3D50">
          <w:rPr>
            <w:rStyle w:val="Hyperlink"/>
            <w:rFonts w:cs="Arial"/>
            <w:szCs w:val="28"/>
          </w:rPr>
          <w:t>ce</w:t>
        </w:r>
      </w:hyperlink>
      <w:r w:rsidR="006D683E">
        <w:rPr>
          <w:rFonts w:cs="Arial"/>
          <w:szCs w:val="28"/>
        </w:rPr>
        <w:t xml:space="preserve"> (template)</w:t>
      </w:r>
    </w:p>
    <w:p w:rsidR="00433C08" w:rsidRPr="006275B5" w:rsidRDefault="00433C08" w:rsidP="00433C08">
      <w:pPr>
        <w:ind w:left="851"/>
        <w:rPr>
          <w:rFonts w:cs="Arial"/>
          <w:szCs w:val="28"/>
        </w:rPr>
      </w:pPr>
    </w:p>
    <w:p w:rsidR="00433C08" w:rsidRDefault="003E3D50" w:rsidP="00433C08">
      <w:pPr>
        <w:tabs>
          <w:tab w:val="left" w:pos="8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0"/>
          <w:tab w:val="left" w:pos="2448"/>
          <w:tab w:val="left" w:pos="2880"/>
          <w:tab w:val="left" w:pos="3600"/>
        </w:tabs>
        <w:ind w:firstLine="851"/>
        <w:rPr>
          <w:rFonts w:cs="Arial"/>
          <w:szCs w:val="28"/>
          <w:lang w:val="en-US"/>
        </w:rPr>
      </w:pPr>
      <w:hyperlink r:id="rId23" w:history="1">
        <w:r w:rsidR="00433C08" w:rsidRPr="003E3D50">
          <w:rPr>
            <w:rStyle w:val="Hyperlink"/>
            <w:rFonts w:cs="Arial"/>
            <w:szCs w:val="28"/>
            <w:lang w:val="en-US"/>
          </w:rPr>
          <w:t>Names and qualification</w:t>
        </w:r>
        <w:r w:rsidR="00433C08" w:rsidRPr="003E3D50">
          <w:rPr>
            <w:rStyle w:val="Hyperlink"/>
            <w:rFonts w:cs="Arial"/>
            <w:szCs w:val="28"/>
            <w:lang w:val="en-US"/>
          </w:rPr>
          <w:t>s</w:t>
        </w:r>
        <w:r w:rsidR="00433C08" w:rsidRPr="003E3D50">
          <w:rPr>
            <w:rStyle w:val="Hyperlink"/>
            <w:rFonts w:cs="Arial"/>
            <w:szCs w:val="28"/>
            <w:lang w:val="en-US"/>
          </w:rPr>
          <w:t xml:space="preserve"> of Committee members</w:t>
        </w:r>
      </w:hyperlink>
      <w:r w:rsidR="00433C08">
        <w:rPr>
          <w:rFonts w:cs="Arial"/>
          <w:szCs w:val="28"/>
          <w:lang w:val="en-US"/>
        </w:rPr>
        <w:t xml:space="preserve"> (template)</w:t>
      </w:r>
    </w:p>
    <w:p w:rsidR="00433C08" w:rsidRPr="006275B5" w:rsidRDefault="00433C08" w:rsidP="00433C08">
      <w:pPr>
        <w:tabs>
          <w:tab w:val="left" w:pos="8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0"/>
          <w:tab w:val="left" w:pos="2448"/>
          <w:tab w:val="left" w:pos="2880"/>
          <w:tab w:val="left" w:pos="3600"/>
        </w:tabs>
        <w:ind w:firstLine="851"/>
        <w:rPr>
          <w:rFonts w:cs="Arial"/>
          <w:szCs w:val="28"/>
          <w:lang w:val="en-US"/>
        </w:rPr>
      </w:pPr>
    </w:p>
    <w:p w:rsidR="00433C08" w:rsidRDefault="003E3D50" w:rsidP="00433C08">
      <w:pPr>
        <w:ind w:left="851"/>
        <w:rPr>
          <w:rFonts w:cs="Arial"/>
          <w:szCs w:val="28"/>
        </w:rPr>
      </w:pPr>
      <w:hyperlink r:id="rId24" w:history="1">
        <w:r w:rsidR="00433C08" w:rsidRPr="003E3D50">
          <w:rPr>
            <w:rStyle w:val="Hyperlink"/>
            <w:rFonts w:cs="Arial"/>
            <w:szCs w:val="28"/>
          </w:rPr>
          <w:t>Example Letter to the Director General for appr</w:t>
        </w:r>
        <w:r w:rsidR="00433C08" w:rsidRPr="003E3D50">
          <w:rPr>
            <w:rStyle w:val="Hyperlink"/>
            <w:rFonts w:cs="Arial"/>
            <w:szCs w:val="28"/>
          </w:rPr>
          <w:t>o</w:t>
        </w:r>
        <w:r w:rsidR="00433C08" w:rsidRPr="003E3D50">
          <w:rPr>
            <w:rStyle w:val="Hyperlink"/>
            <w:rFonts w:cs="Arial"/>
            <w:szCs w:val="28"/>
          </w:rPr>
          <w:t>val to establish a Committee</w:t>
        </w:r>
      </w:hyperlink>
      <w:r w:rsidR="00433C08">
        <w:rPr>
          <w:rFonts w:cs="Arial"/>
          <w:szCs w:val="28"/>
        </w:rPr>
        <w:t xml:space="preserve"> (template)</w:t>
      </w:r>
    </w:p>
    <w:p w:rsidR="00433C08" w:rsidRDefault="00433C08" w:rsidP="00433C08">
      <w:pPr>
        <w:ind w:left="851"/>
        <w:rPr>
          <w:rFonts w:cs="Arial"/>
          <w:szCs w:val="28"/>
        </w:rPr>
      </w:pPr>
    </w:p>
    <w:p w:rsidR="00433C08" w:rsidRDefault="00433C08" w:rsidP="00433C08">
      <w:pPr>
        <w:ind w:left="851"/>
        <w:rPr>
          <w:rFonts w:cs="Arial"/>
          <w:szCs w:val="28"/>
        </w:rPr>
      </w:pPr>
      <w:bookmarkStart w:id="0" w:name="_GoBack"/>
      <w:bookmarkEnd w:id="0"/>
    </w:p>
    <w:p w:rsidR="00433C08" w:rsidRDefault="00433C08" w:rsidP="00433C08">
      <w:pPr>
        <w:ind w:left="851"/>
        <w:rPr>
          <w:rFonts w:cs="Arial"/>
          <w:szCs w:val="28"/>
        </w:rPr>
      </w:pPr>
    </w:p>
    <w:p w:rsidR="00433C08" w:rsidRDefault="00433C08" w:rsidP="00433C08">
      <w:pPr>
        <w:pStyle w:val="Title"/>
        <w:ind w:left="851"/>
        <w:jc w:val="left"/>
        <w:rPr>
          <w:rFonts w:cs="Arial"/>
          <w:b w:val="0"/>
          <w:sz w:val="24"/>
          <w:szCs w:val="22"/>
        </w:rPr>
      </w:pPr>
      <w:r>
        <w:rPr>
          <w:color w:val="0077AD"/>
          <w:sz w:val="36"/>
        </w:rPr>
        <w:t>3. Other Useful Links</w:t>
      </w:r>
    </w:p>
    <w:p w:rsidR="00433C08" w:rsidRPr="006275B5" w:rsidRDefault="00433C08" w:rsidP="00433C08">
      <w:pPr>
        <w:ind w:left="851"/>
        <w:rPr>
          <w:rFonts w:cs="Arial"/>
          <w:szCs w:val="28"/>
        </w:rPr>
      </w:pPr>
    </w:p>
    <w:p w:rsidR="00433C08" w:rsidRDefault="00433C08" w:rsidP="00433C08"/>
    <w:p w:rsidR="00433C08" w:rsidRDefault="00433C08" w:rsidP="00433C08">
      <w:pPr>
        <w:pStyle w:val="Heading3"/>
        <w:ind w:left="720" w:hanging="720"/>
        <w:jc w:val="both"/>
        <w:rPr>
          <w:rStyle w:val="Hyperlink"/>
          <w:rFonts w:cs="Arial"/>
          <w:color w:val="0077AD"/>
          <w:szCs w:val="24"/>
        </w:rPr>
      </w:pPr>
      <w:r>
        <w:tab/>
      </w:r>
      <w:hyperlink r:id="rId25" w:history="1">
        <w:r w:rsidRPr="006275B5">
          <w:rPr>
            <w:rStyle w:val="Hyperlink"/>
            <w:rFonts w:cs="Arial"/>
            <w:bCs w:val="0"/>
            <w:color w:val="0077AD"/>
            <w:szCs w:val="24"/>
          </w:rPr>
          <w:t xml:space="preserve"> </w:t>
        </w:r>
        <w:r w:rsidRPr="006275B5">
          <w:rPr>
            <w:rStyle w:val="Hyperlink"/>
            <w:rFonts w:cs="Arial"/>
            <w:color w:val="0077AD"/>
            <w:szCs w:val="24"/>
          </w:rPr>
          <w:t>HEALTH SERVICES (QUALITY IMPROVEMENT) ACT 1994</w:t>
        </w:r>
      </w:hyperlink>
    </w:p>
    <w:p w:rsidR="00433C08" w:rsidRPr="00EF70AC" w:rsidRDefault="00433C08" w:rsidP="00433C08"/>
    <w:p w:rsidR="00433C08" w:rsidRDefault="00A97596" w:rsidP="00433C08">
      <w:pPr>
        <w:ind w:firstLine="720"/>
        <w:rPr>
          <w:rFonts w:cs="Arial"/>
          <w:b/>
          <w:color w:val="0077AD"/>
          <w:u w:val="single"/>
        </w:rPr>
      </w:pPr>
      <w:hyperlink r:id="rId26" w:anchor="40" w:history="1">
        <w:r w:rsidR="00433C08" w:rsidRPr="006275B5">
          <w:rPr>
            <w:rStyle w:val="Hyperlink"/>
            <w:rFonts w:cs="Arial"/>
            <w:b/>
            <w:color w:val="0077AD"/>
          </w:rPr>
          <w:t xml:space="preserve"> WA GOVERNMENT GA</w:t>
        </w:r>
        <w:r w:rsidR="00433C08" w:rsidRPr="006275B5">
          <w:rPr>
            <w:rStyle w:val="Hyperlink"/>
            <w:rFonts w:cs="Arial"/>
            <w:b/>
            <w:color w:val="0077AD"/>
          </w:rPr>
          <w:t>Z</w:t>
        </w:r>
        <w:r w:rsidR="00433C08" w:rsidRPr="006275B5">
          <w:rPr>
            <w:rStyle w:val="Hyperlink"/>
            <w:rFonts w:cs="Arial"/>
            <w:b/>
            <w:color w:val="0077AD"/>
          </w:rPr>
          <w:t>ETTE: STATE LAW PUBLISHER</w:t>
        </w:r>
      </w:hyperlink>
      <w:r w:rsidR="00433C08" w:rsidRPr="006275B5">
        <w:rPr>
          <w:rFonts w:cs="Arial"/>
          <w:b/>
          <w:color w:val="0077AD"/>
          <w:u w:val="single"/>
        </w:rPr>
        <w:t xml:space="preserve"> </w:t>
      </w:r>
    </w:p>
    <w:sectPr w:rsidR="00433C08" w:rsidSect="00521D1A">
      <w:footerReference w:type="default" r:id="rId27"/>
      <w:footerReference w:type="first" r:id="rId28"/>
      <w:pgSz w:w="11906" w:h="16838" w:code="9"/>
      <w:pgMar w:top="680" w:right="680" w:bottom="680" w:left="68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62" w:rsidRDefault="00253E62" w:rsidP="0013662A">
      <w:pPr>
        <w:spacing w:after="0"/>
      </w:pPr>
      <w:r>
        <w:separator/>
      </w:r>
    </w:p>
  </w:endnote>
  <w:endnote w:type="continuationSeparator" w:id="0">
    <w:p w:rsidR="00253E62" w:rsidRDefault="00253E62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62" w:rsidRPr="009B0844" w:rsidRDefault="00253E62" w:rsidP="00521D1A">
    <w:pPr>
      <w:pStyle w:val="TEXT"/>
      <w:spacing w:before="240" w:line="240" w:lineRule="auto"/>
      <w:rPr>
        <w:rFonts w:ascii="Arial" w:hAnsi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E62" w:rsidRDefault="005A4EFF" w:rsidP="00521D1A">
    <w:pPr>
      <w:pStyle w:val="Footer"/>
      <w:ind w:left="-680"/>
    </w:pPr>
    <w:r>
      <w:rPr>
        <w:noProof/>
        <w:lang w:eastAsia="en-AU"/>
      </w:rPr>
      <w:drawing>
        <wp:inline distT="0" distB="0" distL="0" distR="0">
          <wp:extent cx="7543800" cy="1075690"/>
          <wp:effectExtent l="19050" t="0" r="0" b="0"/>
          <wp:docPr id="6" name="Picture 6" descr="Title: WA Health URL and swoosh graphic - Description: Department of Health's graphic abstract and web address, www.health.wa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tle: WA Health URL and swoosh graphic - Description: Department of Health's graphic abstract and web address, www.health.wa.gov.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5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62" w:rsidRDefault="00253E62" w:rsidP="0013662A">
      <w:pPr>
        <w:spacing w:after="0"/>
      </w:pPr>
      <w:r>
        <w:separator/>
      </w:r>
    </w:p>
  </w:footnote>
  <w:footnote w:type="continuationSeparator" w:id="0">
    <w:p w:rsidR="00253E62" w:rsidRDefault="00253E62" w:rsidP="001366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056E"/>
    <w:multiLevelType w:val="hybridMultilevel"/>
    <w:tmpl w:val="F1F02EB0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3A894AF0"/>
    <w:multiLevelType w:val="hybridMultilevel"/>
    <w:tmpl w:val="2A1E4E3C"/>
    <w:lvl w:ilvl="0" w:tplc="ACD4E2B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795CE2"/>
    <w:multiLevelType w:val="hybridMultilevel"/>
    <w:tmpl w:val="2E9A1E36"/>
    <w:lvl w:ilvl="0" w:tplc="FDE0FDB8">
      <w:start w:val="1"/>
      <w:numFmt w:val="decimal"/>
      <w:lvlText w:val="%1."/>
      <w:lvlJc w:val="left"/>
      <w:pPr>
        <w:tabs>
          <w:tab w:val="num" w:pos="1250"/>
        </w:tabs>
        <w:ind w:left="125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3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9548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A5FB3"/>
    <w:multiLevelType w:val="hybridMultilevel"/>
    <w:tmpl w:val="1D7EE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13662A"/>
    <w:rsid w:val="001437E0"/>
    <w:rsid w:val="00171B7B"/>
    <w:rsid w:val="001C7D1F"/>
    <w:rsid w:val="001F6030"/>
    <w:rsid w:val="001F68E9"/>
    <w:rsid w:val="00214257"/>
    <w:rsid w:val="00220E8F"/>
    <w:rsid w:val="0024157A"/>
    <w:rsid w:val="00253E62"/>
    <w:rsid w:val="002B71AB"/>
    <w:rsid w:val="002C7D7D"/>
    <w:rsid w:val="002E5F5B"/>
    <w:rsid w:val="00355004"/>
    <w:rsid w:val="003929E7"/>
    <w:rsid w:val="003E3D50"/>
    <w:rsid w:val="00433C08"/>
    <w:rsid w:val="00466DB9"/>
    <w:rsid w:val="00471692"/>
    <w:rsid w:val="004A609E"/>
    <w:rsid w:val="004C2780"/>
    <w:rsid w:val="004C6976"/>
    <w:rsid w:val="00521D1A"/>
    <w:rsid w:val="0056716B"/>
    <w:rsid w:val="005A409E"/>
    <w:rsid w:val="005A4EFF"/>
    <w:rsid w:val="005D455D"/>
    <w:rsid w:val="006D683E"/>
    <w:rsid w:val="006F52D0"/>
    <w:rsid w:val="00753150"/>
    <w:rsid w:val="0077027C"/>
    <w:rsid w:val="007D3AE7"/>
    <w:rsid w:val="007D793C"/>
    <w:rsid w:val="00881846"/>
    <w:rsid w:val="00882643"/>
    <w:rsid w:val="0088616E"/>
    <w:rsid w:val="00897837"/>
    <w:rsid w:val="008F7FE4"/>
    <w:rsid w:val="00930DF8"/>
    <w:rsid w:val="009668ED"/>
    <w:rsid w:val="00981DA1"/>
    <w:rsid w:val="00990D6C"/>
    <w:rsid w:val="009B0844"/>
    <w:rsid w:val="00A91C4C"/>
    <w:rsid w:val="00A97596"/>
    <w:rsid w:val="00BB5682"/>
    <w:rsid w:val="00BD41EB"/>
    <w:rsid w:val="00BD7C33"/>
    <w:rsid w:val="00BE3C2D"/>
    <w:rsid w:val="00C577D3"/>
    <w:rsid w:val="00C7143D"/>
    <w:rsid w:val="00C729CE"/>
    <w:rsid w:val="00CF2778"/>
    <w:rsid w:val="00CF64E2"/>
    <w:rsid w:val="00D147D4"/>
    <w:rsid w:val="00D636EE"/>
    <w:rsid w:val="00D92CC2"/>
    <w:rsid w:val="00D9301F"/>
    <w:rsid w:val="00DD22D0"/>
    <w:rsid w:val="00DE4BFE"/>
    <w:rsid w:val="00E40563"/>
    <w:rsid w:val="00E47483"/>
    <w:rsid w:val="00F46DD8"/>
    <w:rsid w:val="00F647BD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0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qFormat="1"/>
    <w:lsdException w:name="Default Paragraph Font" w:uiPriority="1" w:unhideWhenUsed="1"/>
    <w:lsdException w:name="Subtitle" w:uiPriority="0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="Times New Roman"/>
      <w:bCs/>
      <w:color w:val="095489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="Times New Roman"/>
      <w:b/>
      <w:bCs/>
      <w:color w:val="095489"/>
      <w:sz w:val="30"/>
      <w:szCs w:val="26"/>
    </w:rPr>
  </w:style>
  <w:style w:type="paragraph" w:styleId="Heading3">
    <w:name w:val="heading 3"/>
    <w:basedOn w:val="Normal"/>
    <w:next w:val="Normal"/>
    <w:link w:val="Heading3Char"/>
    <w:qFormat/>
    <w:rsid w:val="0013662A"/>
    <w:pPr>
      <w:keepNext/>
      <w:keepLines/>
      <w:spacing w:before="260" w:after="100"/>
      <w:outlineLvl w:val="2"/>
    </w:pPr>
    <w:rPr>
      <w:rFonts w:eastAsia="Times New Roman"/>
      <w:b/>
      <w:bCs/>
      <w:color w:val="095489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753150"/>
    <w:rPr>
      <w:rFonts w:ascii="Arial" w:eastAsia="Times New Roman" w:hAnsi="Arial" w:cs="Times New Roman"/>
      <w:bCs/>
      <w:color w:val="095489"/>
      <w:sz w:val="64"/>
      <w:szCs w:val="28"/>
    </w:rPr>
  </w:style>
  <w:style w:type="character" w:customStyle="1" w:styleId="Heading2Char">
    <w:name w:val="Heading 2 Char"/>
    <w:link w:val="Heading2"/>
    <w:uiPriority w:val="9"/>
    <w:rsid w:val="002E5F5B"/>
    <w:rPr>
      <w:rFonts w:ascii="Arial" w:eastAsia="Times New Roman" w:hAnsi="Arial" w:cs="Times New Roman"/>
      <w:b/>
      <w:bCs/>
      <w:color w:val="095489"/>
      <w:sz w:val="30"/>
      <w:szCs w:val="26"/>
    </w:rPr>
  </w:style>
  <w:style w:type="character" w:customStyle="1" w:styleId="Heading3Char">
    <w:name w:val="Heading 3 Char"/>
    <w:link w:val="Heading3"/>
    <w:rsid w:val="0013662A"/>
    <w:rPr>
      <w:rFonts w:ascii="Arial" w:eastAsia="Times New Roman" w:hAnsi="Arial" w:cs="Times New Roman"/>
      <w:b/>
      <w:bCs/>
      <w:color w:val="095489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063E66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/>
          <w:left w:val="nil"/>
          <w:bottom w:val="single" w:sz="8" w:space="0" w:color="09548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/>
          <w:left w:val="nil"/>
          <w:bottom w:val="single" w:sz="8" w:space="0" w:color="09548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/>
      </w:tcPr>
    </w:tblStylePr>
  </w:style>
  <w:style w:type="table" w:customStyle="1" w:styleId="LightList-Accent11">
    <w:name w:val="Light List - Accent 1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95489"/>
        <w:left w:val="single" w:sz="8" w:space="0" w:color="095489"/>
        <w:bottom w:val="single" w:sz="8" w:space="0" w:color="095489"/>
        <w:right w:val="single" w:sz="8" w:space="0" w:color="09548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9548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band1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F68E9"/>
    <w:rPr>
      <w:color w:val="063E66"/>
    </w:rPr>
    <w:tblPr>
      <w:tblStyleRowBandSize w:val="1"/>
      <w:tblStyleColBandSize w:val="1"/>
      <w:tblBorders>
        <w:top w:val="single" w:sz="8" w:space="0" w:color="095489"/>
        <w:bottom w:val="single" w:sz="8" w:space="0" w:color="09548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/>
          <w:left w:val="nil"/>
          <w:bottom w:val="single" w:sz="8" w:space="0" w:color="09548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/>
          <w:left w:val="nil"/>
          <w:bottom w:val="single" w:sz="8" w:space="0" w:color="09548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/>
      </w:tcPr>
    </w:tblStylePr>
  </w:style>
  <w:style w:type="table" w:customStyle="1" w:styleId="WAHealthTable5">
    <w:name w:val="WA Health Table 5"/>
    <w:basedOn w:val="LightList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9548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band1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95489"/>
        <w:left w:val="single" w:sz="8" w:space="0" w:color="095489"/>
        <w:bottom w:val="single" w:sz="8" w:space="0" w:color="095489"/>
        <w:right w:val="single" w:sz="8" w:space="0" w:color="095489"/>
        <w:insideH w:val="single" w:sz="8" w:space="0" w:color="095489"/>
        <w:insideV w:val="single" w:sz="8" w:space="0" w:color="09548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95489"/>
          <w:left w:val="single" w:sz="8" w:space="0" w:color="095489"/>
          <w:bottom w:val="single" w:sz="18" w:space="0" w:color="095489"/>
          <w:right w:val="single" w:sz="8" w:space="0" w:color="095489"/>
          <w:insideH w:val="nil"/>
          <w:insideV w:val="single" w:sz="8" w:space="0" w:color="09548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95489"/>
          <w:left w:val="single" w:sz="8" w:space="0" w:color="095489"/>
          <w:bottom w:val="single" w:sz="8" w:space="0" w:color="095489"/>
          <w:right w:val="single" w:sz="8" w:space="0" w:color="095489"/>
          <w:insideH w:val="nil"/>
          <w:insideV w:val="single" w:sz="8" w:space="0" w:color="09548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band1Vert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  <w:shd w:val="clear" w:color="auto" w:fill="AAD8F9"/>
      </w:tcPr>
    </w:tblStylePr>
    <w:tblStylePr w:type="band1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  <w:insideV w:val="single" w:sz="8" w:space="0" w:color="095489"/>
        </w:tcBorders>
        <w:shd w:val="clear" w:color="auto" w:fill="AAD8F9"/>
      </w:tcPr>
    </w:tblStylePr>
    <w:tblStylePr w:type="band2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  <w:insideV w:val="single" w:sz="8" w:space="0" w:color="095489"/>
        </w:tcBorders>
      </w:tcPr>
    </w:tblStylePr>
  </w:style>
  <w:style w:type="table" w:customStyle="1" w:styleId="WAHealthTable4">
    <w:name w:val="WA Health Table 4"/>
    <w:basedOn w:val="LightGrid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095489"/>
          <w:left w:val="single" w:sz="8" w:space="0" w:color="095489"/>
          <w:bottom w:val="single" w:sz="18" w:space="0" w:color="095489"/>
          <w:right w:val="single" w:sz="8" w:space="0" w:color="095489"/>
          <w:insideH w:val="nil"/>
          <w:insideV w:val="single" w:sz="8" w:space="0" w:color="09548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95489"/>
          <w:left w:val="single" w:sz="8" w:space="0" w:color="095489"/>
          <w:bottom w:val="single" w:sz="8" w:space="0" w:color="095489"/>
          <w:right w:val="single" w:sz="8" w:space="0" w:color="095489"/>
          <w:insideH w:val="nil"/>
          <w:insideV w:val="single" w:sz="8" w:space="0" w:color="09548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band1Vert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  <w:shd w:val="clear" w:color="auto" w:fill="AAD8F9"/>
      </w:tcPr>
    </w:tblStylePr>
    <w:tblStylePr w:type="band1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  <w:insideV w:val="single" w:sz="8" w:space="0" w:color="095489"/>
        </w:tcBorders>
        <w:shd w:val="clear" w:color="auto" w:fill="095489"/>
      </w:tcPr>
    </w:tblStylePr>
    <w:tblStylePr w:type="band2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  <w:insideV w:val="single" w:sz="8" w:space="0" w:color="095489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E88DE"/>
        <w:left w:val="single" w:sz="8" w:space="0" w:color="0E88DE"/>
        <w:bottom w:val="single" w:sz="8" w:space="0" w:color="0E88DE"/>
        <w:right w:val="single" w:sz="8" w:space="0" w:color="0E88DE"/>
        <w:insideH w:val="single" w:sz="8" w:space="0" w:color="0E88D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E88DE"/>
          <w:left w:val="single" w:sz="8" w:space="0" w:color="0E88DE"/>
          <w:bottom w:val="single" w:sz="8" w:space="0" w:color="0E88DE"/>
          <w:right w:val="single" w:sz="8" w:space="0" w:color="0E88DE"/>
          <w:insideH w:val="nil"/>
          <w:insideV w:val="nil"/>
        </w:tcBorders>
        <w:shd w:val="clear" w:color="auto" w:fill="09548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/>
          <w:left w:val="single" w:sz="8" w:space="0" w:color="0E88DE"/>
          <w:bottom w:val="single" w:sz="8" w:space="0" w:color="0E88DE"/>
          <w:right w:val="single" w:sz="8" w:space="0" w:color="0E88D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E88DE"/>
          <w:left w:val="single" w:sz="8" w:space="0" w:color="0E88DE"/>
          <w:bottom w:val="single" w:sz="8" w:space="0" w:color="0E88DE"/>
          <w:right w:val="single" w:sz="8" w:space="0" w:color="0E88DE"/>
          <w:insideH w:val="nil"/>
          <w:insideV w:val="nil"/>
        </w:tcBorders>
        <w:shd w:val="clear" w:color="auto" w:fill="09548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/>
          <w:left w:val="single" w:sz="8" w:space="0" w:color="0E88DE"/>
          <w:bottom w:val="single" w:sz="8" w:space="0" w:color="0E88DE"/>
          <w:right w:val="single" w:sz="8" w:space="0" w:color="0E88D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/>
      </w:tcPr>
    </w:tblStylePr>
  </w:style>
  <w:style w:type="table" w:customStyle="1" w:styleId="MediumList1-Accent11">
    <w:name w:val="Medium List 1 - Accent 1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95489"/>
        <w:bottom w:val="single" w:sz="8" w:space="0" w:color="09548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95489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95489"/>
          <w:bottom w:val="single" w:sz="8" w:space="0" w:color="0954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/>
          <w:bottom w:val="single" w:sz="8" w:space="0" w:color="095489"/>
        </w:tcBorders>
      </w:tcPr>
    </w:tblStylePr>
    <w:tblStylePr w:type="band1Vert">
      <w:tblPr/>
      <w:tcPr>
        <w:shd w:val="clear" w:color="auto" w:fill="AAD8F9"/>
      </w:tcPr>
    </w:tblStylePr>
    <w:tblStylePr w:type="band1Horz">
      <w:tblPr/>
      <w:tcPr>
        <w:shd w:val="clear" w:color="auto" w:fill="AAD8F9"/>
      </w:tcPr>
    </w:tblStylePr>
  </w:style>
  <w:style w:type="table" w:customStyle="1" w:styleId="WAHealthTable1">
    <w:name w:val="WA Health Table 1"/>
    <w:basedOn w:val="MediumList1-Accent1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095489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95489"/>
          <w:bottom w:val="single" w:sz="8" w:space="0" w:color="0954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/>
          <w:bottom w:val="single" w:sz="8" w:space="0" w:color="095489"/>
        </w:tcBorders>
      </w:tcPr>
    </w:tblStylePr>
    <w:tblStylePr w:type="band1Vert">
      <w:tblPr/>
      <w:tcPr>
        <w:shd w:val="clear" w:color="auto" w:fill="AAD8F9"/>
      </w:tcPr>
    </w:tblStylePr>
    <w:tblStylePr w:type="band1Horz">
      <w:tblPr/>
      <w:tcPr>
        <w:shd w:val="clear" w:color="auto" w:fill="095489"/>
      </w:tcPr>
    </w:tblStylePr>
  </w:style>
  <w:style w:type="table" w:customStyle="1" w:styleId="WAHealthTable7">
    <w:name w:val="WA Health Table 7"/>
    <w:basedOn w:val="LightLis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9548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9548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1">
    <w:name w:val="Light List1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95489"/>
        <w:left w:val="single" w:sz="8" w:space="0" w:color="095489"/>
        <w:bottom w:val="single" w:sz="8" w:space="0" w:color="095489"/>
        <w:right w:val="single" w:sz="8" w:space="0" w:color="09548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9548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9548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paragraph" w:styleId="Title">
    <w:name w:val="Title"/>
    <w:basedOn w:val="Normal"/>
    <w:link w:val="TitleChar"/>
    <w:qFormat/>
    <w:rsid w:val="00433C08"/>
    <w:pPr>
      <w:spacing w:after="0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33C08"/>
    <w:rPr>
      <w:rFonts w:ascii="Arial" w:eastAsia="Times New Roman" w:hAnsi="Arial"/>
      <w:b/>
      <w:sz w:val="28"/>
      <w:lang w:eastAsia="en-US"/>
    </w:rPr>
  </w:style>
  <w:style w:type="paragraph" w:styleId="Subtitle">
    <w:name w:val="Subtitle"/>
    <w:basedOn w:val="Normal"/>
    <w:link w:val="SubtitleChar"/>
    <w:qFormat/>
    <w:rsid w:val="00433C08"/>
    <w:pPr>
      <w:spacing w:after="0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433C08"/>
    <w:rPr>
      <w:rFonts w:ascii="Times New Roman" w:eastAsia="Times New Roman" w:hAnsi="Times New Roman"/>
      <w:b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2415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0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qFormat="1"/>
    <w:lsdException w:name="Default Paragraph Font" w:uiPriority="1" w:unhideWhenUsed="1"/>
    <w:lsdException w:name="Subtitle" w:uiPriority="0" w:qFormat="1"/>
    <w:lsdException w:name="Hyperlink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="Times New Roman"/>
      <w:bCs/>
      <w:color w:val="095489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="Times New Roman"/>
      <w:b/>
      <w:bCs/>
      <w:color w:val="095489"/>
      <w:sz w:val="30"/>
      <w:szCs w:val="26"/>
    </w:rPr>
  </w:style>
  <w:style w:type="paragraph" w:styleId="Heading3">
    <w:name w:val="heading 3"/>
    <w:basedOn w:val="Normal"/>
    <w:next w:val="Normal"/>
    <w:link w:val="Heading3Char"/>
    <w:qFormat/>
    <w:rsid w:val="0013662A"/>
    <w:pPr>
      <w:keepNext/>
      <w:keepLines/>
      <w:spacing w:before="260" w:after="100"/>
      <w:outlineLvl w:val="2"/>
    </w:pPr>
    <w:rPr>
      <w:rFonts w:eastAsia="Times New Roman"/>
      <w:b/>
      <w:bCs/>
      <w:color w:val="095489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753150"/>
    <w:rPr>
      <w:rFonts w:ascii="Arial" w:eastAsia="Times New Roman" w:hAnsi="Arial" w:cs="Times New Roman"/>
      <w:bCs/>
      <w:color w:val="095489"/>
      <w:sz w:val="64"/>
      <w:szCs w:val="28"/>
    </w:rPr>
  </w:style>
  <w:style w:type="character" w:customStyle="1" w:styleId="Heading2Char">
    <w:name w:val="Heading 2 Char"/>
    <w:link w:val="Heading2"/>
    <w:uiPriority w:val="9"/>
    <w:rsid w:val="002E5F5B"/>
    <w:rPr>
      <w:rFonts w:ascii="Arial" w:eastAsia="Times New Roman" w:hAnsi="Arial" w:cs="Times New Roman"/>
      <w:b/>
      <w:bCs/>
      <w:color w:val="095489"/>
      <w:sz w:val="30"/>
      <w:szCs w:val="26"/>
    </w:rPr>
  </w:style>
  <w:style w:type="character" w:customStyle="1" w:styleId="Heading3Char">
    <w:name w:val="Heading 3 Char"/>
    <w:link w:val="Heading3"/>
    <w:rsid w:val="0013662A"/>
    <w:rPr>
      <w:rFonts w:ascii="Arial" w:eastAsia="Times New Roman" w:hAnsi="Arial" w:cs="Times New Roman"/>
      <w:b/>
      <w:bCs/>
      <w:color w:val="095489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063E66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95489"/>
          <w:left w:val="nil"/>
          <w:bottom w:val="single" w:sz="8" w:space="0" w:color="09548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/>
          <w:left w:val="nil"/>
          <w:bottom w:val="single" w:sz="8" w:space="0" w:color="09548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95489"/>
      </w:tcPr>
    </w:tblStylePr>
  </w:style>
  <w:style w:type="table" w:customStyle="1" w:styleId="LightList-Accent11">
    <w:name w:val="Light List - Accent 1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95489"/>
        <w:left w:val="single" w:sz="8" w:space="0" w:color="095489"/>
        <w:bottom w:val="single" w:sz="8" w:space="0" w:color="095489"/>
        <w:right w:val="single" w:sz="8" w:space="0" w:color="09548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9548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band1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1F68E9"/>
    <w:rPr>
      <w:color w:val="063E66"/>
    </w:rPr>
    <w:tblPr>
      <w:tblStyleRowBandSize w:val="1"/>
      <w:tblStyleColBandSize w:val="1"/>
      <w:tblBorders>
        <w:top w:val="single" w:sz="8" w:space="0" w:color="095489"/>
        <w:bottom w:val="single" w:sz="8" w:space="0" w:color="09548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/>
          <w:left w:val="nil"/>
          <w:bottom w:val="single" w:sz="8" w:space="0" w:color="09548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5489"/>
          <w:left w:val="nil"/>
          <w:bottom w:val="single" w:sz="8" w:space="0" w:color="09548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8F9"/>
      </w:tcPr>
    </w:tblStylePr>
  </w:style>
  <w:style w:type="table" w:customStyle="1" w:styleId="WAHealthTable5">
    <w:name w:val="WA Health Table 5"/>
    <w:basedOn w:val="LightList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9548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band1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95489"/>
        <w:left w:val="single" w:sz="8" w:space="0" w:color="095489"/>
        <w:bottom w:val="single" w:sz="8" w:space="0" w:color="095489"/>
        <w:right w:val="single" w:sz="8" w:space="0" w:color="095489"/>
        <w:insideH w:val="single" w:sz="8" w:space="0" w:color="095489"/>
        <w:insideV w:val="single" w:sz="8" w:space="0" w:color="09548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95489"/>
          <w:left w:val="single" w:sz="8" w:space="0" w:color="095489"/>
          <w:bottom w:val="single" w:sz="18" w:space="0" w:color="095489"/>
          <w:right w:val="single" w:sz="8" w:space="0" w:color="095489"/>
          <w:insideH w:val="nil"/>
          <w:insideV w:val="single" w:sz="8" w:space="0" w:color="09548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95489"/>
          <w:left w:val="single" w:sz="8" w:space="0" w:color="095489"/>
          <w:bottom w:val="single" w:sz="8" w:space="0" w:color="095489"/>
          <w:right w:val="single" w:sz="8" w:space="0" w:color="095489"/>
          <w:insideH w:val="nil"/>
          <w:insideV w:val="single" w:sz="8" w:space="0" w:color="09548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band1Vert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  <w:shd w:val="clear" w:color="auto" w:fill="AAD8F9"/>
      </w:tcPr>
    </w:tblStylePr>
    <w:tblStylePr w:type="band1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  <w:insideV w:val="single" w:sz="8" w:space="0" w:color="095489"/>
        </w:tcBorders>
        <w:shd w:val="clear" w:color="auto" w:fill="AAD8F9"/>
      </w:tcPr>
    </w:tblStylePr>
    <w:tblStylePr w:type="band2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  <w:insideV w:val="single" w:sz="8" w:space="0" w:color="095489"/>
        </w:tcBorders>
      </w:tcPr>
    </w:tblStylePr>
  </w:style>
  <w:style w:type="table" w:customStyle="1" w:styleId="WAHealthTable4">
    <w:name w:val="WA Health Table 4"/>
    <w:basedOn w:val="LightGrid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095489"/>
          <w:left w:val="single" w:sz="8" w:space="0" w:color="095489"/>
          <w:bottom w:val="single" w:sz="18" w:space="0" w:color="095489"/>
          <w:right w:val="single" w:sz="8" w:space="0" w:color="095489"/>
          <w:insideH w:val="nil"/>
          <w:insideV w:val="single" w:sz="8" w:space="0" w:color="09548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95489"/>
          <w:left w:val="single" w:sz="8" w:space="0" w:color="095489"/>
          <w:bottom w:val="single" w:sz="8" w:space="0" w:color="095489"/>
          <w:right w:val="single" w:sz="8" w:space="0" w:color="095489"/>
          <w:insideH w:val="nil"/>
          <w:insideV w:val="single" w:sz="8" w:space="0" w:color="09548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</w:tcPr>
    </w:tblStylePr>
    <w:tblStylePr w:type="band1Vert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</w:tcBorders>
        <w:shd w:val="clear" w:color="auto" w:fill="AAD8F9"/>
      </w:tcPr>
    </w:tblStylePr>
    <w:tblStylePr w:type="band1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  <w:insideV w:val="single" w:sz="8" w:space="0" w:color="095489"/>
        </w:tcBorders>
        <w:shd w:val="clear" w:color="auto" w:fill="095489"/>
      </w:tcPr>
    </w:tblStylePr>
    <w:tblStylePr w:type="band2Horz">
      <w:tblPr/>
      <w:tcPr>
        <w:tcBorders>
          <w:top w:val="single" w:sz="8" w:space="0" w:color="095489"/>
          <w:left w:val="single" w:sz="8" w:space="0" w:color="095489"/>
          <w:bottom w:val="single" w:sz="8" w:space="0" w:color="095489"/>
          <w:right w:val="single" w:sz="8" w:space="0" w:color="095489"/>
          <w:insideV w:val="single" w:sz="8" w:space="0" w:color="095489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E88DE"/>
        <w:left w:val="single" w:sz="8" w:space="0" w:color="0E88DE"/>
        <w:bottom w:val="single" w:sz="8" w:space="0" w:color="0E88DE"/>
        <w:right w:val="single" w:sz="8" w:space="0" w:color="0E88DE"/>
        <w:insideH w:val="single" w:sz="8" w:space="0" w:color="0E88D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E88DE"/>
          <w:left w:val="single" w:sz="8" w:space="0" w:color="0E88DE"/>
          <w:bottom w:val="single" w:sz="8" w:space="0" w:color="0E88DE"/>
          <w:right w:val="single" w:sz="8" w:space="0" w:color="0E88DE"/>
          <w:insideH w:val="nil"/>
          <w:insideV w:val="nil"/>
        </w:tcBorders>
        <w:shd w:val="clear" w:color="auto" w:fill="09548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/>
          <w:left w:val="single" w:sz="8" w:space="0" w:color="0E88DE"/>
          <w:bottom w:val="single" w:sz="8" w:space="0" w:color="0E88DE"/>
          <w:right w:val="single" w:sz="8" w:space="0" w:color="0E88D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8F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E88DE"/>
          <w:left w:val="single" w:sz="8" w:space="0" w:color="0E88DE"/>
          <w:bottom w:val="single" w:sz="8" w:space="0" w:color="0E88DE"/>
          <w:right w:val="single" w:sz="8" w:space="0" w:color="0E88DE"/>
          <w:insideH w:val="nil"/>
          <w:insideV w:val="nil"/>
        </w:tcBorders>
        <w:shd w:val="clear" w:color="auto" w:fill="09548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8DE"/>
          <w:left w:val="single" w:sz="8" w:space="0" w:color="0E88DE"/>
          <w:bottom w:val="single" w:sz="8" w:space="0" w:color="0E88DE"/>
          <w:right w:val="single" w:sz="8" w:space="0" w:color="0E88D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8F9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095489"/>
      </w:tcPr>
    </w:tblStylePr>
  </w:style>
  <w:style w:type="table" w:customStyle="1" w:styleId="MediumList1-Accent11">
    <w:name w:val="Medium List 1 - Accent 1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95489"/>
        <w:bottom w:val="single" w:sz="8" w:space="0" w:color="09548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95489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95489"/>
          <w:bottom w:val="single" w:sz="8" w:space="0" w:color="0954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/>
          <w:bottom w:val="single" w:sz="8" w:space="0" w:color="095489"/>
        </w:tcBorders>
      </w:tcPr>
    </w:tblStylePr>
    <w:tblStylePr w:type="band1Vert">
      <w:tblPr/>
      <w:tcPr>
        <w:shd w:val="clear" w:color="auto" w:fill="AAD8F9"/>
      </w:tcPr>
    </w:tblStylePr>
    <w:tblStylePr w:type="band1Horz">
      <w:tblPr/>
      <w:tcPr>
        <w:shd w:val="clear" w:color="auto" w:fill="AAD8F9"/>
      </w:tcPr>
    </w:tblStylePr>
  </w:style>
  <w:style w:type="table" w:customStyle="1" w:styleId="WAHealthTable1">
    <w:name w:val="WA Health Table 1"/>
    <w:basedOn w:val="MediumList1-Accent1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095489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95489"/>
          <w:bottom w:val="single" w:sz="8" w:space="0" w:color="09548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5489"/>
          <w:bottom w:val="single" w:sz="8" w:space="0" w:color="095489"/>
        </w:tcBorders>
      </w:tcPr>
    </w:tblStylePr>
    <w:tblStylePr w:type="band1Vert">
      <w:tblPr/>
      <w:tcPr>
        <w:shd w:val="clear" w:color="auto" w:fill="AAD8F9"/>
      </w:tcPr>
    </w:tblStylePr>
    <w:tblStylePr w:type="band1Horz">
      <w:tblPr/>
      <w:tcPr>
        <w:shd w:val="clear" w:color="auto" w:fill="095489"/>
      </w:tcPr>
    </w:tblStylePr>
  </w:style>
  <w:style w:type="table" w:customStyle="1" w:styleId="WAHealthTable7">
    <w:name w:val="WA Health Table 7"/>
    <w:basedOn w:val="LightLis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9548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9548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9548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9548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1">
    <w:name w:val="Light List1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95489"/>
        <w:left w:val="single" w:sz="8" w:space="0" w:color="095489"/>
        <w:bottom w:val="single" w:sz="8" w:space="0" w:color="095489"/>
        <w:right w:val="single" w:sz="8" w:space="0" w:color="09548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548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9548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548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9548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8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8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paragraph" w:styleId="Title">
    <w:name w:val="Title"/>
    <w:basedOn w:val="Normal"/>
    <w:link w:val="TitleChar"/>
    <w:qFormat/>
    <w:rsid w:val="00433C08"/>
    <w:pPr>
      <w:spacing w:after="0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33C08"/>
    <w:rPr>
      <w:rFonts w:ascii="Arial" w:eastAsia="Times New Roman" w:hAnsi="Arial"/>
      <w:b/>
      <w:sz w:val="28"/>
      <w:lang w:eastAsia="en-US"/>
    </w:rPr>
  </w:style>
  <w:style w:type="paragraph" w:styleId="Subtitle">
    <w:name w:val="Subtitle"/>
    <w:basedOn w:val="Normal"/>
    <w:link w:val="SubtitleChar"/>
    <w:qFormat/>
    <w:rsid w:val="00433C08"/>
    <w:pPr>
      <w:spacing w:after="0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433C08"/>
    <w:rPr>
      <w:rFonts w:ascii="Times New Roman" w:eastAsia="Times New Roman" w:hAnsi="Times New Roman"/>
      <w:b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2415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fetyandquality.health.wa.gov.au/clinical_incid_man/qualified_priv_state.cfm" TargetMode="External"/><Relationship Id="rId18" Type="http://schemas.openxmlformats.org/officeDocument/2006/relationships/hyperlink" Target="http://www.safetyandquality.health.wa.gov.au/clinical_incid_man/qualified_priv_state.cfm" TargetMode="External"/><Relationship Id="rId26" Type="http://schemas.openxmlformats.org/officeDocument/2006/relationships/hyperlink" Target="http://www.slp.wa.gov.au/gazette/gg.nsf/act2?OpenView&amp;Start=1&amp;Count=300&amp;Expand=40&amp;RestrictToCategory=Health%20Services%20(Quality%20Improvement)%20Act%20199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2.health.wa.gov.au/Articles/N_R/Qualified-privileg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2.health.wa.gov.au/Articles/N_R/Qualified-privilege" TargetMode="External"/><Relationship Id="rId17" Type="http://schemas.openxmlformats.org/officeDocument/2006/relationships/hyperlink" Target="http://www.safetyandquality.health.wa.gov.au/clinical_incid_man/qualified_priv_state.cfm" TargetMode="External"/><Relationship Id="rId25" Type="http://schemas.openxmlformats.org/officeDocument/2006/relationships/hyperlink" Target="http://www.austlii.edu.au/au/legis/wa/consol_act/hsia199439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2.health.wa.gov.au/Articles/N_R/Qualified-privilege" TargetMode="External"/><Relationship Id="rId20" Type="http://schemas.openxmlformats.org/officeDocument/2006/relationships/hyperlink" Target="http://ww2.health.wa.gov.au/Articles/N_R/Qualified-privileg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file:///W:\PAQ\EPG\QICM\Qualified%20Privilege\Active%20WA\Project%20Managment%20Documents\Templates\A_Application\E_letter%20to%20DG%20from%20Committee%20submitting%20application%20(template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fetyandquality.health.wa.gov.au/clinical_incid_man/qualified_priv_state.cfm" TargetMode="External"/><Relationship Id="rId23" Type="http://schemas.openxmlformats.org/officeDocument/2006/relationships/hyperlink" Target="file:///W:\PAQ\EPG\QICM\Qualified%20Privilege\Active%20WA\Project%20Managment%20Documents\Templates\A_Application\C%20Members%20List.docx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www.safetyandquality.health.wa.gov.au/clinical_incid_man/qualified_priv_state.c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afetyandquality.health.wa.gov.au/clinical_incid_man/qualified_priv_state.cfm" TargetMode="External"/><Relationship Id="rId22" Type="http://schemas.openxmlformats.org/officeDocument/2006/relationships/hyperlink" Target="file:///\\hdwa.health.wa.gov.au\shared\PAQ\EPG\QICM\Qualified%20Privilege\Active%20WA\Project%20Managment%20Documents\Templates\A_Application\B%20Terms%20of%20Reference.doc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739A-35EC-4768-8270-8FC2D857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Consumer Template</vt:lpstr>
    </vt:vector>
  </TitlesOfParts>
  <Company>WA Health</Company>
  <LinksUpToDate>false</LinksUpToDate>
  <CharactersWithSpaces>1777</CharactersWithSpaces>
  <SharedDoc>false</SharedDoc>
  <HLinks>
    <vt:vector size="12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http://www.healthywa.wa.gov.au/</vt:lpwstr>
      </vt:variant>
      <vt:variant>
        <vt:lpwstr/>
      </vt:variant>
      <vt:variant>
        <vt:i4>2293881</vt:i4>
      </vt:variant>
      <vt:variant>
        <vt:i4>6165</vt:i4>
      </vt:variant>
      <vt:variant>
        <vt:i4>1027</vt:i4>
      </vt:variant>
      <vt:variant>
        <vt:i4>4</vt:i4>
      </vt:variant>
      <vt:variant>
        <vt:lpwstr>http://www.healthywa.wa.gov.au/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Consumer Template</dc:title>
  <dc:creator>Dobson, Steve</dc:creator>
  <dc:description>Department of Health's flyer templates for consumers</dc:description>
  <cp:lastModifiedBy>Ninyette, Kelly-Ann</cp:lastModifiedBy>
  <cp:revision>3</cp:revision>
  <cp:lastPrinted>2016-02-08T02:56:00Z</cp:lastPrinted>
  <dcterms:created xsi:type="dcterms:W3CDTF">2016-02-08T01:46:00Z</dcterms:created>
  <dcterms:modified xsi:type="dcterms:W3CDTF">2016-02-08T02:56:00Z</dcterms:modified>
</cp:coreProperties>
</file>