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89820" w14:textId="77777777" w:rsidR="006904EC" w:rsidRDefault="006904EC" w:rsidP="006904EC">
      <w:pPr>
        <w:pStyle w:val="Headlines"/>
        <w:jc w:val="center"/>
      </w:pPr>
      <w:r>
        <w:br/>
      </w:r>
      <w:r w:rsidR="008157A9">
        <w:t xml:space="preserve">Grant </w:t>
      </w:r>
      <w:r w:rsidR="00495372">
        <w:t xml:space="preserve">Funding Agreement </w:t>
      </w:r>
      <w:r>
        <w:t>Terms and Conditions</w:t>
      </w:r>
    </w:p>
    <w:p w14:paraId="06F89821" w14:textId="77777777" w:rsidR="002577B8" w:rsidRPr="002577B8" w:rsidRDefault="002577B8" w:rsidP="002577B8">
      <w:pPr>
        <w:pStyle w:val="Subheadlines"/>
        <w:jc w:val="center"/>
      </w:pPr>
      <w:r>
        <w:t>Version 1</w:t>
      </w:r>
      <w:r w:rsidR="009A1691">
        <w:t>.1</w:t>
      </w:r>
      <w:r>
        <w:t xml:space="preserve"> – </w:t>
      </w:r>
      <w:r w:rsidR="000637FB">
        <w:t>October</w:t>
      </w:r>
      <w:r w:rsidR="00B22D86">
        <w:t xml:space="preserve"> </w:t>
      </w:r>
      <w:r>
        <w:t>201</w:t>
      </w:r>
      <w:r w:rsidR="009A1691">
        <w:t>7</w:t>
      </w:r>
    </w:p>
    <w:p w14:paraId="06F89822" w14:textId="77777777" w:rsidR="00B3718F" w:rsidRDefault="00B3718F" w:rsidP="00B3718F"/>
    <w:p w14:paraId="06F89823" w14:textId="77777777" w:rsidR="00B3718F" w:rsidRPr="00B3718F" w:rsidRDefault="00B3718F" w:rsidP="00B3718F">
      <w:pPr>
        <w:ind w:left="-851"/>
        <w:sectPr w:rsidR="00B3718F" w:rsidRPr="00B3718F" w:rsidSect="00F34BF2">
          <w:headerReference w:type="default" r:id="rId13"/>
          <w:footerReference w:type="default" r:id="rId14"/>
          <w:pgSz w:w="11906" w:h="16838"/>
          <w:pgMar w:top="2414" w:right="688" w:bottom="851" w:left="851" w:header="709" w:footer="441" w:gutter="0"/>
          <w:cols w:space="708"/>
          <w:docGrid w:linePitch="360"/>
        </w:sectPr>
      </w:pPr>
    </w:p>
    <w:p w14:paraId="06F89824" w14:textId="77777777" w:rsidR="0064686E" w:rsidRDefault="0064686E">
      <w:pPr>
        <w:pStyle w:val="TOCHeading"/>
      </w:pPr>
      <w:r>
        <w:lastRenderedPageBreak/>
        <w:t>Contents</w:t>
      </w:r>
    </w:p>
    <w:p w14:paraId="06F89825" w14:textId="77777777" w:rsidR="000637FB" w:rsidRDefault="000637FB">
      <w:pPr>
        <w:pStyle w:val="TOC1"/>
        <w:rPr>
          <w:rFonts w:asciiTheme="minorHAnsi" w:eastAsiaTheme="minorEastAsia" w:hAnsiTheme="minorHAnsi" w:cstheme="minorBidi"/>
          <w:sz w:val="22"/>
          <w:szCs w:val="22"/>
          <w:lang w:eastAsia="en-AU"/>
        </w:rPr>
      </w:pPr>
      <w:r>
        <w:rPr>
          <w:rFonts w:ascii="Palatino Linotype" w:hAnsi="Palatino Linotype" w:cs="Arial"/>
          <w:b/>
          <w:bCs/>
        </w:rPr>
        <w:fldChar w:fldCharType="begin"/>
      </w:r>
      <w:r>
        <w:rPr>
          <w:rFonts w:ascii="Palatino Linotype" w:hAnsi="Palatino Linotype" w:cs="Arial"/>
          <w:b/>
          <w:bCs/>
        </w:rPr>
        <w:instrText xml:space="preserve"> TOC \h \z \t "Heading 1,1" </w:instrText>
      </w:r>
      <w:r>
        <w:rPr>
          <w:rFonts w:ascii="Palatino Linotype" w:hAnsi="Palatino Linotype" w:cs="Arial"/>
          <w:b/>
          <w:bCs/>
        </w:rPr>
        <w:fldChar w:fldCharType="separate"/>
      </w:r>
      <w:hyperlink w:anchor="_Toc496521549" w:history="1">
        <w:r w:rsidRPr="00E158CB">
          <w:rPr>
            <w:rStyle w:val="Hyperlink"/>
          </w:rPr>
          <w:t>1.</w:t>
        </w:r>
        <w:r>
          <w:rPr>
            <w:rFonts w:asciiTheme="minorHAnsi" w:eastAsiaTheme="minorEastAsia" w:hAnsiTheme="minorHAnsi" w:cstheme="minorBidi"/>
            <w:sz w:val="22"/>
            <w:szCs w:val="22"/>
            <w:lang w:eastAsia="en-AU"/>
          </w:rPr>
          <w:tab/>
        </w:r>
        <w:r w:rsidRPr="00E158CB">
          <w:rPr>
            <w:rStyle w:val="Hyperlink"/>
          </w:rPr>
          <w:t>DEFINITIONS AND INTERPRETATION</w:t>
        </w:r>
        <w:r>
          <w:rPr>
            <w:webHidden/>
          </w:rPr>
          <w:tab/>
        </w:r>
        <w:r>
          <w:rPr>
            <w:webHidden/>
          </w:rPr>
          <w:fldChar w:fldCharType="begin"/>
        </w:r>
        <w:r>
          <w:rPr>
            <w:webHidden/>
          </w:rPr>
          <w:instrText xml:space="preserve"> PAGEREF _Toc496521549 \h </w:instrText>
        </w:r>
        <w:r>
          <w:rPr>
            <w:webHidden/>
          </w:rPr>
        </w:r>
        <w:r>
          <w:rPr>
            <w:webHidden/>
          </w:rPr>
          <w:fldChar w:fldCharType="separate"/>
        </w:r>
        <w:r>
          <w:rPr>
            <w:webHidden/>
          </w:rPr>
          <w:t>3</w:t>
        </w:r>
        <w:r>
          <w:rPr>
            <w:webHidden/>
          </w:rPr>
          <w:fldChar w:fldCharType="end"/>
        </w:r>
      </w:hyperlink>
    </w:p>
    <w:p w14:paraId="06F89826" w14:textId="77777777" w:rsidR="000637FB" w:rsidRDefault="00097BD4">
      <w:pPr>
        <w:pStyle w:val="TOC1"/>
        <w:rPr>
          <w:rFonts w:asciiTheme="minorHAnsi" w:eastAsiaTheme="minorEastAsia" w:hAnsiTheme="minorHAnsi" w:cstheme="minorBidi"/>
          <w:sz w:val="22"/>
          <w:szCs w:val="22"/>
          <w:lang w:eastAsia="en-AU"/>
        </w:rPr>
      </w:pPr>
      <w:hyperlink w:anchor="_Toc496521550" w:history="1">
        <w:r w:rsidR="000637FB" w:rsidRPr="00E158CB">
          <w:rPr>
            <w:rStyle w:val="Hyperlink"/>
          </w:rPr>
          <w:t>2.</w:t>
        </w:r>
        <w:r w:rsidR="000637FB">
          <w:rPr>
            <w:rFonts w:asciiTheme="minorHAnsi" w:eastAsiaTheme="minorEastAsia" w:hAnsiTheme="minorHAnsi" w:cstheme="minorBidi"/>
            <w:sz w:val="22"/>
            <w:szCs w:val="22"/>
            <w:lang w:eastAsia="en-AU"/>
          </w:rPr>
          <w:tab/>
        </w:r>
        <w:r w:rsidR="000637FB" w:rsidRPr="00E158CB">
          <w:rPr>
            <w:rStyle w:val="Hyperlink"/>
          </w:rPr>
          <w:t>FUNDING</w:t>
        </w:r>
        <w:r w:rsidR="000637FB">
          <w:rPr>
            <w:webHidden/>
          </w:rPr>
          <w:tab/>
        </w:r>
        <w:r w:rsidR="000637FB">
          <w:rPr>
            <w:webHidden/>
          </w:rPr>
          <w:fldChar w:fldCharType="begin"/>
        </w:r>
        <w:r w:rsidR="000637FB">
          <w:rPr>
            <w:webHidden/>
          </w:rPr>
          <w:instrText xml:space="preserve"> PAGEREF _Toc496521550 \h </w:instrText>
        </w:r>
        <w:r w:rsidR="000637FB">
          <w:rPr>
            <w:webHidden/>
          </w:rPr>
        </w:r>
        <w:r w:rsidR="000637FB">
          <w:rPr>
            <w:webHidden/>
          </w:rPr>
          <w:fldChar w:fldCharType="separate"/>
        </w:r>
        <w:r w:rsidR="000637FB">
          <w:rPr>
            <w:webHidden/>
          </w:rPr>
          <w:t>7</w:t>
        </w:r>
        <w:r w:rsidR="000637FB">
          <w:rPr>
            <w:webHidden/>
          </w:rPr>
          <w:fldChar w:fldCharType="end"/>
        </w:r>
      </w:hyperlink>
    </w:p>
    <w:p w14:paraId="06F89827" w14:textId="77777777" w:rsidR="000637FB" w:rsidRDefault="00097BD4">
      <w:pPr>
        <w:pStyle w:val="TOC1"/>
        <w:rPr>
          <w:rFonts w:asciiTheme="minorHAnsi" w:eastAsiaTheme="minorEastAsia" w:hAnsiTheme="minorHAnsi" w:cstheme="minorBidi"/>
          <w:sz w:val="22"/>
          <w:szCs w:val="22"/>
          <w:lang w:eastAsia="en-AU"/>
        </w:rPr>
      </w:pPr>
      <w:hyperlink w:anchor="_Toc496521551" w:history="1">
        <w:r w:rsidR="000637FB" w:rsidRPr="00E158CB">
          <w:rPr>
            <w:rStyle w:val="Hyperlink"/>
          </w:rPr>
          <w:t>3.</w:t>
        </w:r>
        <w:r w:rsidR="000637FB">
          <w:rPr>
            <w:rFonts w:asciiTheme="minorHAnsi" w:eastAsiaTheme="minorEastAsia" w:hAnsiTheme="minorHAnsi" w:cstheme="minorBidi"/>
            <w:sz w:val="22"/>
            <w:szCs w:val="22"/>
            <w:lang w:eastAsia="en-AU"/>
          </w:rPr>
          <w:tab/>
        </w:r>
        <w:r w:rsidR="000637FB" w:rsidRPr="00E158CB">
          <w:rPr>
            <w:rStyle w:val="Hyperlink"/>
          </w:rPr>
          <w:t>YOUR OBLIGATIONS</w:t>
        </w:r>
        <w:r w:rsidR="000637FB">
          <w:rPr>
            <w:webHidden/>
          </w:rPr>
          <w:tab/>
        </w:r>
        <w:r w:rsidR="000637FB">
          <w:rPr>
            <w:webHidden/>
          </w:rPr>
          <w:fldChar w:fldCharType="begin"/>
        </w:r>
        <w:r w:rsidR="000637FB">
          <w:rPr>
            <w:webHidden/>
          </w:rPr>
          <w:instrText xml:space="preserve"> PAGEREF _Toc496521551 \h </w:instrText>
        </w:r>
        <w:r w:rsidR="000637FB">
          <w:rPr>
            <w:webHidden/>
          </w:rPr>
        </w:r>
        <w:r w:rsidR="000637FB">
          <w:rPr>
            <w:webHidden/>
          </w:rPr>
          <w:fldChar w:fldCharType="separate"/>
        </w:r>
        <w:r w:rsidR="000637FB">
          <w:rPr>
            <w:webHidden/>
          </w:rPr>
          <w:t>7</w:t>
        </w:r>
        <w:r w:rsidR="000637FB">
          <w:rPr>
            <w:webHidden/>
          </w:rPr>
          <w:fldChar w:fldCharType="end"/>
        </w:r>
      </w:hyperlink>
    </w:p>
    <w:p w14:paraId="06F89828" w14:textId="77777777" w:rsidR="000637FB" w:rsidRDefault="00097BD4">
      <w:pPr>
        <w:pStyle w:val="TOC1"/>
        <w:rPr>
          <w:rFonts w:asciiTheme="minorHAnsi" w:eastAsiaTheme="minorEastAsia" w:hAnsiTheme="minorHAnsi" w:cstheme="minorBidi"/>
          <w:sz w:val="22"/>
          <w:szCs w:val="22"/>
          <w:lang w:eastAsia="en-AU"/>
        </w:rPr>
      </w:pPr>
      <w:hyperlink w:anchor="_Toc496521552" w:history="1">
        <w:r w:rsidR="000637FB" w:rsidRPr="00E158CB">
          <w:rPr>
            <w:rStyle w:val="Hyperlink"/>
          </w:rPr>
          <w:t>4.</w:t>
        </w:r>
        <w:r w:rsidR="000637FB">
          <w:rPr>
            <w:rFonts w:asciiTheme="minorHAnsi" w:eastAsiaTheme="minorEastAsia" w:hAnsiTheme="minorHAnsi" w:cstheme="minorBidi"/>
            <w:sz w:val="22"/>
            <w:szCs w:val="22"/>
            <w:lang w:eastAsia="en-AU"/>
          </w:rPr>
          <w:tab/>
        </w:r>
        <w:r w:rsidR="000637FB" w:rsidRPr="00E158CB">
          <w:rPr>
            <w:rStyle w:val="Hyperlink"/>
          </w:rPr>
          <w:t>RECORDS, REPORTING AND AUDIT</w:t>
        </w:r>
        <w:r w:rsidR="000637FB">
          <w:rPr>
            <w:webHidden/>
          </w:rPr>
          <w:tab/>
        </w:r>
        <w:r w:rsidR="000637FB">
          <w:rPr>
            <w:webHidden/>
          </w:rPr>
          <w:fldChar w:fldCharType="begin"/>
        </w:r>
        <w:r w:rsidR="000637FB">
          <w:rPr>
            <w:webHidden/>
          </w:rPr>
          <w:instrText xml:space="preserve"> PAGEREF _Toc496521552 \h </w:instrText>
        </w:r>
        <w:r w:rsidR="000637FB">
          <w:rPr>
            <w:webHidden/>
          </w:rPr>
        </w:r>
        <w:r w:rsidR="000637FB">
          <w:rPr>
            <w:webHidden/>
          </w:rPr>
          <w:fldChar w:fldCharType="separate"/>
        </w:r>
        <w:r w:rsidR="000637FB">
          <w:rPr>
            <w:webHidden/>
          </w:rPr>
          <w:t>9</w:t>
        </w:r>
        <w:r w:rsidR="000637FB">
          <w:rPr>
            <w:webHidden/>
          </w:rPr>
          <w:fldChar w:fldCharType="end"/>
        </w:r>
      </w:hyperlink>
    </w:p>
    <w:p w14:paraId="06F89829" w14:textId="77777777" w:rsidR="000637FB" w:rsidRDefault="00097BD4">
      <w:pPr>
        <w:pStyle w:val="TOC1"/>
        <w:rPr>
          <w:rFonts w:asciiTheme="minorHAnsi" w:eastAsiaTheme="minorEastAsia" w:hAnsiTheme="minorHAnsi" w:cstheme="minorBidi"/>
          <w:sz w:val="22"/>
          <w:szCs w:val="22"/>
          <w:lang w:eastAsia="en-AU"/>
        </w:rPr>
      </w:pPr>
      <w:hyperlink w:anchor="_Toc496521553" w:history="1">
        <w:r w:rsidR="000637FB" w:rsidRPr="00E158CB">
          <w:rPr>
            <w:rStyle w:val="Hyperlink"/>
          </w:rPr>
          <w:t>5.</w:t>
        </w:r>
        <w:r w:rsidR="000637FB">
          <w:rPr>
            <w:rFonts w:asciiTheme="minorHAnsi" w:eastAsiaTheme="minorEastAsia" w:hAnsiTheme="minorHAnsi" w:cstheme="minorBidi"/>
            <w:sz w:val="22"/>
            <w:szCs w:val="22"/>
            <w:lang w:eastAsia="en-AU"/>
          </w:rPr>
          <w:tab/>
        </w:r>
        <w:r w:rsidR="000637FB" w:rsidRPr="00E158CB">
          <w:rPr>
            <w:rStyle w:val="Hyperlink"/>
          </w:rPr>
          <w:t>CONTACT OFFICERS</w:t>
        </w:r>
        <w:r w:rsidR="000637FB">
          <w:rPr>
            <w:webHidden/>
          </w:rPr>
          <w:tab/>
        </w:r>
        <w:r w:rsidR="000637FB">
          <w:rPr>
            <w:webHidden/>
          </w:rPr>
          <w:fldChar w:fldCharType="begin"/>
        </w:r>
        <w:r w:rsidR="000637FB">
          <w:rPr>
            <w:webHidden/>
          </w:rPr>
          <w:instrText xml:space="preserve"> PAGEREF _Toc496521553 \h </w:instrText>
        </w:r>
        <w:r w:rsidR="000637FB">
          <w:rPr>
            <w:webHidden/>
          </w:rPr>
        </w:r>
        <w:r w:rsidR="000637FB">
          <w:rPr>
            <w:webHidden/>
          </w:rPr>
          <w:fldChar w:fldCharType="separate"/>
        </w:r>
        <w:r w:rsidR="000637FB">
          <w:rPr>
            <w:webHidden/>
          </w:rPr>
          <w:t>9</w:t>
        </w:r>
        <w:r w:rsidR="000637FB">
          <w:rPr>
            <w:webHidden/>
          </w:rPr>
          <w:fldChar w:fldCharType="end"/>
        </w:r>
      </w:hyperlink>
    </w:p>
    <w:p w14:paraId="06F8982A" w14:textId="77777777" w:rsidR="000637FB" w:rsidRDefault="00097BD4">
      <w:pPr>
        <w:pStyle w:val="TOC1"/>
        <w:rPr>
          <w:rFonts w:asciiTheme="minorHAnsi" w:eastAsiaTheme="minorEastAsia" w:hAnsiTheme="minorHAnsi" w:cstheme="minorBidi"/>
          <w:sz w:val="22"/>
          <w:szCs w:val="22"/>
          <w:lang w:eastAsia="en-AU"/>
        </w:rPr>
      </w:pPr>
      <w:hyperlink w:anchor="_Toc496521554" w:history="1">
        <w:r w:rsidR="000637FB" w:rsidRPr="00E158CB">
          <w:rPr>
            <w:rStyle w:val="Hyperlink"/>
          </w:rPr>
          <w:t>6.</w:t>
        </w:r>
        <w:r w:rsidR="000637FB">
          <w:rPr>
            <w:rFonts w:asciiTheme="minorHAnsi" w:eastAsiaTheme="minorEastAsia" w:hAnsiTheme="minorHAnsi" w:cstheme="minorBidi"/>
            <w:sz w:val="22"/>
            <w:szCs w:val="22"/>
            <w:lang w:eastAsia="en-AU"/>
          </w:rPr>
          <w:tab/>
        </w:r>
        <w:r w:rsidR="000637FB" w:rsidRPr="00E158CB">
          <w:rPr>
            <w:rStyle w:val="Hyperlink"/>
          </w:rPr>
          <w:t>REPAYMENT AND RETENTION OF THE FUNDING</w:t>
        </w:r>
        <w:r w:rsidR="000637FB">
          <w:rPr>
            <w:webHidden/>
          </w:rPr>
          <w:tab/>
        </w:r>
        <w:r w:rsidR="000637FB">
          <w:rPr>
            <w:webHidden/>
          </w:rPr>
          <w:fldChar w:fldCharType="begin"/>
        </w:r>
        <w:r w:rsidR="000637FB">
          <w:rPr>
            <w:webHidden/>
          </w:rPr>
          <w:instrText xml:space="preserve"> PAGEREF _Toc496521554 \h </w:instrText>
        </w:r>
        <w:r w:rsidR="000637FB">
          <w:rPr>
            <w:webHidden/>
          </w:rPr>
        </w:r>
        <w:r w:rsidR="000637FB">
          <w:rPr>
            <w:webHidden/>
          </w:rPr>
          <w:fldChar w:fldCharType="separate"/>
        </w:r>
        <w:r w:rsidR="000637FB">
          <w:rPr>
            <w:webHidden/>
          </w:rPr>
          <w:t>10</w:t>
        </w:r>
        <w:r w:rsidR="000637FB">
          <w:rPr>
            <w:webHidden/>
          </w:rPr>
          <w:fldChar w:fldCharType="end"/>
        </w:r>
      </w:hyperlink>
    </w:p>
    <w:p w14:paraId="06F8982B" w14:textId="77777777" w:rsidR="000637FB" w:rsidRDefault="00097BD4">
      <w:pPr>
        <w:pStyle w:val="TOC1"/>
        <w:rPr>
          <w:rFonts w:asciiTheme="minorHAnsi" w:eastAsiaTheme="minorEastAsia" w:hAnsiTheme="minorHAnsi" w:cstheme="minorBidi"/>
          <w:sz w:val="22"/>
          <w:szCs w:val="22"/>
          <w:lang w:eastAsia="en-AU"/>
        </w:rPr>
      </w:pPr>
      <w:hyperlink w:anchor="_Toc496521555" w:history="1">
        <w:r w:rsidR="000637FB" w:rsidRPr="00E158CB">
          <w:rPr>
            <w:rStyle w:val="Hyperlink"/>
          </w:rPr>
          <w:t>7.</w:t>
        </w:r>
        <w:r w:rsidR="000637FB">
          <w:rPr>
            <w:rFonts w:asciiTheme="minorHAnsi" w:eastAsiaTheme="minorEastAsia" w:hAnsiTheme="minorHAnsi" w:cstheme="minorBidi"/>
            <w:sz w:val="22"/>
            <w:szCs w:val="22"/>
            <w:lang w:eastAsia="en-AU"/>
          </w:rPr>
          <w:tab/>
        </w:r>
        <w:r w:rsidR="000637FB" w:rsidRPr="00E158CB">
          <w:rPr>
            <w:rStyle w:val="Hyperlink"/>
          </w:rPr>
          <w:t>CLAIMS, LIABILITY AND INDEMNITY</w:t>
        </w:r>
        <w:r w:rsidR="000637FB">
          <w:rPr>
            <w:webHidden/>
          </w:rPr>
          <w:tab/>
        </w:r>
        <w:r w:rsidR="000637FB">
          <w:rPr>
            <w:webHidden/>
          </w:rPr>
          <w:fldChar w:fldCharType="begin"/>
        </w:r>
        <w:r w:rsidR="000637FB">
          <w:rPr>
            <w:webHidden/>
          </w:rPr>
          <w:instrText xml:space="preserve"> PAGEREF _Toc496521555 \h </w:instrText>
        </w:r>
        <w:r w:rsidR="000637FB">
          <w:rPr>
            <w:webHidden/>
          </w:rPr>
        </w:r>
        <w:r w:rsidR="000637FB">
          <w:rPr>
            <w:webHidden/>
          </w:rPr>
          <w:fldChar w:fldCharType="separate"/>
        </w:r>
        <w:r w:rsidR="000637FB">
          <w:rPr>
            <w:webHidden/>
          </w:rPr>
          <w:t>10</w:t>
        </w:r>
        <w:r w:rsidR="000637FB">
          <w:rPr>
            <w:webHidden/>
          </w:rPr>
          <w:fldChar w:fldCharType="end"/>
        </w:r>
      </w:hyperlink>
    </w:p>
    <w:p w14:paraId="06F8982C" w14:textId="77777777" w:rsidR="000637FB" w:rsidRDefault="00097BD4">
      <w:pPr>
        <w:pStyle w:val="TOC1"/>
        <w:rPr>
          <w:rFonts w:asciiTheme="minorHAnsi" w:eastAsiaTheme="minorEastAsia" w:hAnsiTheme="minorHAnsi" w:cstheme="minorBidi"/>
          <w:sz w:val="22"/>
          <w:szCs w:val="22"/>
          <w:lang w:eastAsia="en-AU"/>
        </w:rPr>
      </w:pPr>
      <w:hyperlink w:anchor="_Toc496521556" w:history="1">
        <w:r w:rsidR="000637FB" w:rsidRPr="00E158CB">
          <w:rPr>
            <w:rStyle w:val="Hyperlink"/>
          </w:rPr>
          <w:t>8.</w:t>
        </w:r>
        <w:r w:rsidR="000637FB">
          <w:rPr>
            <w:rFonts w:asciiTheme="minorHAnsi" w:eastAsiaTheme="minorEastAsia" w:hAnsiTheme="minorHAnsi" w:cstheme="minorBidi"/>
            <w:sz w:val="22"/>
            <w:szCs w:val="22"/>
            <w:lang w:eastAsia="en-AU"/>
          </w:rPr>
          <w:tab/>
        </w:r>
        <w:r w:rsidR="000637FB" w:rsidRPr="00E158CB">
          <w:rPr>
            <w:rStyle w:val="Hyperlink"/>
            <w:i/>
          </w:rPr>
          <w:t xml:space="preserve">FREEDOM OF INFORMATION ACT 1992 </w:t>
        </w:r>
        <w:r w:rsidR="000637FB" w:rsidRPr="00E158CB">
          <w:rPr>
            <w:rStyle w:val="Hyperlink"/>
          </w:rPr>
          <w:t xml:space="preserve">(WA), </w:t>
        </w:r>
        <w:r w:rsidR="000637FB" w:rsidRPr="00E158CB">
          <w:rPr>
            <w:rStyle w:val="Hyperlink"/>
            <w:i/>
          </w:rPr>
          <w:t xml:space="preserve">FINANCIAL MANAGEMENT ACT 2006 </w:t>
        </w:r>
        <w:r w:rsidR="000637FB" w:rsidRPr="00E158CB">
          <w:rPr>
            <w:rStyle w:val="Hyperlink"/>
          </w:rPr>
          <w:t xml:space="preserve">(WA) AND </w:t>
        </w:r>
        <w:r w:rsidR="000637FB" w:rsidRPr="00E158CB">
          <w:rPr>
            <w:rStyle w:val="Hyperlink"/>
            <w:i/>
          </w:rPr>
          <w:t>AUDITOR GENERAL ACT 2006</w:t>
        </w:r>
        <w:r w:rsidR="000637FB" w:rsidRPr="00E158CB">
          <w:rPr>
            <w:rStyle w:val="Hyperlink"/>
          </w:rPr>
          <w:t xml:space="preserve"> (WA)</w:t>
        </w:r>
        <w:r w:rsidR="000637FB">
          <w:rPr>
            <w:webHidden/>
          </w:rPr>
          <w:tab/>
        </w:r>
        <w:r w:rsidR="000637FB">
          <w:rPr>
            <w:webHidden/>
          </w:rPr>
          <w:fldChar w:fldCharType="begin"/>
        </w:r>
        <w:r w:rsidR="000637FB">
          <w:rPr>
            <w:webHidden/>
          </w:rPr>
          <w:instrText xml:space="preserve"> PAGEREF _Toc496521556 \h </w:instrText>
        </w:r>
        <w:r w:rsidR="000637FB">
          <w:rPr>
            <w:webHidden/>
          </w:rPr>
        </w:r>
        <w:r w:rsidR="000637FB">
          <w:rPr>
            <w:webHidden/>
          </w:rPr>
          <w:fldChar w:fldCharType="separate"/>
        </w:r>
        <w:r w:rsidR="000637FB">
          <w:rPr>
            <w:webHidden/>
          </w:rPr>
          <w:t>10</w:t>
        </w:r>
        <w:r w:rsidR="000637FB">
          <w:rPr>
            <w:webHidden/>
          </w:rPr>
          <w:fldChar w:fldCharType="end"/>
        </w:r>
      </w:hyperlink>
    </w:p>
    <w:p w14:paraId="06F8982D" w14:textId="77777777" w:rsidR="000637FB" w:rsidRDefault="00097BD4">
      <w:pPr>
        <w:pStyle w:val="TOC1"/>
        <w:rPr>
          <w:rFonts w:asciiTheme="minorHAnsi" w:eastAsiaTheme="minorEastAsia" w:hAnsiTheme="minorHAnsi" w:cstheme="minorBidi"/>
          <w:sz w:val="22"/>
          <w:szCs w:val="22"/>
          <w:lang w:eastAsia="en-AU"/>
        </w:rPr>
      </w:pPr>
      <w:hyperlink w:anchor="_Toc496521557" w:history="1">
        <w:r w:rsidR="000637FB" w:rsidRPr="00E158CB">
          <w:rPr>
            <w:rStyle w:val="Hyperlink"/>
          </w:rPr>
          <w:t>9.</w:t>
        </w:r>
        <w:r w:rsidR="000637FB">
          <w:rPr>
            <w:rFonts w:asciiTheme="minorHAnsi" w:eastAsiaTheme="minorEastAsia" w:hAnsiTheme="minorHAnsi" w:cstheme="minorBidi"/>
            <w:sz w:val="22"/>
            <w:szCs w:val="22"/>
            <w:lang w:eastAsia="en-AU"/>
          </w:rPr>
          <w:tab/>
        </w:r>
        <w:r w:rsidR="000637FB" w:rsidRPr="00E158CB">
          <w:rPr>
            <w:rStyle w:val="Hyperlink"/>
          </w:rPr>
          <w:t>SUBCONTRACTING</w:t>
        </w:r>
        <w:r w:rsidR="000637FB">
          <w:rPr>
            <w:webHidden/>
          </w:rPr>
          <w:tab/>
        </w:r>
        <w:r w:rsidR="000637FB">
          <w:rPr>
            <w:webHidden/>
          </w:rPr>
          <w:fldChar w:fldCharType="begin"/>
        </w:r>
        <w:r w:rsidR="000637FB">
          <w:rPr>
            <w:webHidden/>
          </w:rPr>
          <w:instrText xml:space="preserve"> PAGEREF _Toc496521557 \h </w:instrText>
        </w:r>
        <w:r w:rsidR="000637FB">
          <w:rPr>
            <w:webHidden/>
          </w:rPr>
        </w:r>
        <w:r w:rsidR="000637FB">
          <w:rPr>
            <w:webHidden/>
          </w:rPr>
          <w:fldChar w:fldCharType="separate"/>
        </w:r>
        <w:r w:rsidR="000637FB">
          <w:rPr>
            <w:webHidden/>
          </w:rPr>
          <w:t>11</w:t>
        </w:r>
        <w:r w:rsidR="000637FB">
          <w:rPr>
            <w:webHidden/>
          </w:rPr>
          <w:fldChar w:fldCharType="end"/>
        </w:r>
      </w:hyperlink>
    </w:p>
    <w:p w14:paraId="06F8982E" w14:textId="77777777" w:rsidR="000637FB" w:rsidRDefault="00097BD4">
      <w:pPr>
        <w:pStyle w:val="TOC1"/>
        <w:rPr>
          <w:rFonts w:asciiTheme="minorHAnsi" w:eastAsiaTheme="minorEastAsia" w:hAnsiTheme="minorHAnsi" w:cstheme="minorBidi"/>
          <w:sz w:val="22"/>
          <w:szCs w:val="22"/>
          <w:lang w:eastAsia="en-AU"/>
        </w:rPr>
      </w:pPr>
      <w:hyperlink w:anchor="_Toc496521558" w:history="1">
        <w:r w:rsidR="000637FB" w:rsidRPr="00E158CB">
          <w:rPr>
            <w:rStyle w:val="Hyperlink"/>
          </w:rPr>
          <w:t>10.</w:t>
        </w:r>
        <w:r w:rsidR="000637FB">
          <w:rPr>
            <w:rFonts w:asciiTheme="minorHAnsi" w:eastAsiaTheme="minorEastAsia" w:hAnsiTheme="minorHAnsi" w:cstheme="minorBidi"/>
            <w:sz w:val="22"/>
            <w:szCs w:val="22"/>
            <w:lang w:eastAsia="en-AU"/>
          </w:rPr>
          <w:tab/>
        </w:r>
        <w:r w:rsidR="000637FB" w:rsidRPr="00E158CB">
          <w:rPr>
            <w:rStyle w:val="Hyperlink"/>
          </w:rPr>
          <w:t>DEFAULT AND TERMINATION</w:t>
        </w:r>
        <w:r w:rsidR="000637FB">
          <w:rPr>
            <w:webHidden/>
          </w:rPr>
          <w:tab/>
        </w:r>
        <w:r w:rsidR="000637FB">
          <w:rPr>
            <w:webHidden/>
          </w:rPr>
          <w:fldChar w:fldCharType="begin"/>
        </w:r>
        <w:r w:rsidR="000637FB">
          <w:rPr>
            <w:webHidden/>
          </w:rPr>
          <w:instrText xml:space="preserve"> PAGEREF _Toc496521558 \h </w:instrText>
        </w:r>
        <w:r w:rsidR="000637FB">
          <w:rPr>
            <w:webHidden/>
          </w:rPr>
        </w:r>
        <w:r w:rsidR="000637FB">
          <w:rPr>
            <w:webHidden/>
          </w:rPr>
          <w:fldChar w:fldCharType="separate"/>
        </w:r>
        <w:r w:rsidR="000637FB">
          <w:rPr>
            <w:webHidden/>
          </w:rPr>
          <w:t>11</w:t>
        </w:r>
        <w:r w:rsidR="000637FB">
          <w:rPr>
            <w:webHidden/>
          </w:rPr>
          <w:fldChar w:fldCharType="end"/>
        </w:r>
      </w:hyperlink>
    </w:p>
    <w:p w14:paraId="06F8982F" w14:textId="77777777" w:rsidR="000637FB" w:rsidRDefault="00097BD4">
      <w:pPr>
        <w:pStyle w:val="TOC1"/>
        <w:rPr>
          <w:rFonts w:asciiTheme="minorHAnsi" w:eastAsiaTheme="minorEastAsia" w:hAnsiTheme="minorHAnsi" w:cstheme="minorBidi"/>
          <w:sz w:val="22"/>
          <w:szCs w:val="22"/>
          <w:lang w:eastAsia="en-AU"/>
        </w:rPr>
      </w:pPr>
      <w:hyperlink w:anchor="_Toc496521559" w:history="1">
        <w:r w:rsidR="000637FB" w:rsidRPr="00E158CB">
          <w:rPr>
            <w:rStyle w:val="Hyperlink"/>
          </w:rPr>
          <w:t>11.</w:t>
        </w:r>
        <w:r w:rsidR="000637FB">
          <w:rPr>
            <w:rFonts w:asciiTheme="minorHAnsi" w:eastAsiaTheme="minorEastAsia" w:hAnsiTheme="minorHAnsi" w:cstheme="minorBidi"/>
            <w:sz w:val="22"/>
            <w:szCs w:val="22"/>
            <w:lang w:eastAsia="en-AU"/>
          </w:rPr>
          <w:tab/>
        </w:r>
        <w:r w:rsidR="000637FB" w:rsidRPr="00E158CB">
          <w:rPr>
            <w:rStyle w:val="Hyperlink"/>
          </w:rPr>
          <w:t>NOTICES</w:t>
        </w:r>
        <w:r w:rsidR="000637FB">
          <w:rPr>
            <w:webHidden/>
          </w:rPr>
          <w:tab/>
        </w:r>
        <w:r w:rsidR="000637FB">
          <w:rPr>
            <w:webHidden/>
          </w:rPr>
          <w:fldChar w:fldCharType="begin"/>
        </w:r>
        <w:r w:rsidR="000637FB">
          <w:rPr>
            <w:webHidden/>
          </w:rPr>
          <w:instrText xml:space="preserve"> PAGEREF _Toc496521559 \h </w:instrText>
        </w:r>
        <w:r w:rsidR="000637FB">
          <w:rPr>
            <w:webHidden/>
          </w:rPr>
        </w:r>
        <w:r w:rsidR="000637FB">
          <w:rPr>
            <w:webHidden/>
          </w:rPr>
          <w:fldChar w:fldCharType="separate"/>
        </w:r>
        <w:r w:rsidR="000637FB">
          <w:rPr>
            <w:webHidden/>
          </w:rPr>
          <w:t>12</w:t>
        </w:r>
        <w:r w:rsidR="000637FB">
          <w:rPr>
            <w:webHidden/>
          </w:rPr>
          <w:fldChar w:fldCharType="end"/>
        </w:r>
      </w:hyperlink>
    </w:p>
    <w:p w14:paraId="06F89830" w14:textId="77777777" w:rsidR="000637FB" w:rsidRDefault="00097BD4">
      <w:pPr>
        <w:pStyle w:val="TOC1"/>
        <w:rPr>
          <w:rFonts w:asciiTheme="minorHAnsi" w:eastAsiaTheme="minorEastAsia" w:hAnsiTheme="minorHAnsi" w:cstheme="minorBidi"/>
          <w:sz w:val="22"/>
          <w:szCs w:val="22"/>
          <w:lang w:eastAsia="en-AU"/>
        </w:rPr>
      </w:pPr>
      <w:hyperlink w:anchor="_Toc496521560" w:history="1">
        <w:r w:rsidR="000637FB" w:rsidRPr="00E158CB">
          <w:rPr>
            <w:rStyle w:val="Hyperlink"/>
          </w:rPr>
          <w:t>12.</w:t>
        </w:r>
        <w:r w:rsidR="000637FB">
          <w:rPr>
            <w:rFonts w:asciiTheme="minorHAnsi" w:eastAsiaTheme="minorEastAsia" w:hAnsiTheme="minorHAnsi" w:cstheme="minorBidi"/>
            <w:sz w:val="22"/>
            <w:szCs w:val="22"/>
            <w:lang w:eastAsia="en-AU"/>
          </w:rPr>
          <w:tab/>
        </w:r>
        <w:r w:rsidR="000637FB" w:rsidRPr="00E158CB">
          <w:rPr>
            <w:rStyle w:val="Hyperlink"/>
          </w:rPr>
          <w:t>CONFLICT OF INTEREST</w:t>
        </w:r>
        <w:r w:rsidR="000637FB">
          <w:rPr>
            <w:webHidden/>
          </w:rPr>
          <w:tab/>
        </w:r>
        <w:r w:rsidR="000637FB">
          <w:rPr>
            <w:webHidden/>
          </w:rPr>
          <w:fldChar w:fldCharType="begin"/>
        </w:r>
        <w:r w:rsidR="000637FB">
          <w:rPr>
            <w:webHidden/>
          </w:rPr>
          <w:instrText xml:space="preserve"> PAGEREF _Toc496521560 \h </w:instrText>
        </w:r>
        <w:r w:rsidR="000637FB">
          <w:rPr>
            <w:webHidden/>
          </w:rPr>
        </w:r>
        <w:r w:rsidR="000637FB">
          <w:rPr>
            <w:webHidden/>
          </w:rPr>
          <w:fldChar w:fldCharType="separate"/>
        </w:r>
        <w:r w:rsidR="000637FB">
          <w:rPr>
            <w:webHidden/>
          </w:rPr>
          <w:t>13</w:t>
        </w:r>
        <w:r w:rsidR="000637FB">
          <w:rPr>
            <w:webHidden/>
          </w:rPr>
          <w:fldChar w:fldCharType="end"/>
        </w:r>
      </w:hyperlink>
    </w:p>
    <w:p w14:paraId="06F89831" w14:textId="77777777" w:rsidR="000637FB" w:rsidRDefault="00097BD4">
      <w:pPr>
        <w:pStyle w:val="TOC1"/>
        <w:rPr>
          <w:rFonts w:asciiTheme="minorHAnsi" w:eastAsiaTheme="minorEastAsia" w:hAnsiTheme="minorHAnsi" w:cstheme="minorBidi"/>
          <w:sz w:val="22"/>
          <w:szCs w:val="22"/>
          <w:lang w:eastAsia="en-AU"/>
        </w:rPr>
      </w:pPr>
      <w:hyperlink w:anchor="_Toc496521561" w:history="1">
        <w:r w:rsidR="000637FB" w:rsidRPr="00E158CB">
          <w:rPr>
            <w:rStyle w:val="Hyperlink"/>
          </w:rPr>
          <w:t>13.</w:t>
        </w:r>
        <w:r w:rsidR="000637FB">
          <w:rPr>
            <w:rFonts w:asciiTheme="minorHAnsi" w:eastAsiaTheme="minorEastAsia" w:hAnsiTheme="minorHAnsi" w:cstheme="minorBidi"/>
            <w:sz w:val="22"/>
            <w:szCs w:val="22"/>
            <w:lang w:eastAsia="en-AU"/>
          </w:rPr>
          <w:tab/>
        </w:r>
        <w:r w:rsidR="000637FB" w:rsidRPr="00E158CB">
          <w:rPr>
            <w:rStyle w:val="Hyperlink"/>
          </w:rPr>
          <w:t>ASSIGNMENT</w:t>
        </w:r>
        <w:r w:rsidR="000637FB">
          <w:rPr>
            <w:webHidden/>
          </w:rPr>
          <w:tab/>
        </w:r>
        <w:r w:rsidR="000637FB">
          <w:rPr>
            <w:webHidden/>
          </w:rPr>
          <w:fldChar w:fldCharType="begin"/>
        </w:r>
        <w:r w:rsidR="000637FB">
          <w:rPr>
            <w:webHidden/>
          </w:rPr>
          <w:instrText xml:space="preserve"> PAGEREF _Toc496521561 \h </w:instrText>
        </w:r>
        <w:r w:rsidR="000637FB">
          <w:rPr>
            <w:webHidden/>
          </w:rPr>
        </w:r>
        <w:r w:rsidR="000637FB">
          <w:rPr>
            <w:webHidden/>
          </w:rPr>
          <w:fldChar w:fldCharType="separate"/>
        </w:r>
        <w:r w:rsidR="000637FB">
          <w:rPr>
            <w:webHidden/>
          </w:rPr>
          <w:t>13</w:t>
        </w:r>
        <w:r w:rsidR="000637FB">
          <w:rPr>
            <w:webHidden/>
          </w:rPr>
          <w:fldChar w:fldCharType="end"/>
        </w:r>
      </w:hyperlink>
    </w:p>
    <w:p w14:paraId="06F89832" w14:textId="77777777" w:rsidR="000637FB" w:rsidRDefault="00097BD4">
      <w:pPr>
        <w:pStyle w:val="TOC1"/>
        <w:rPr>
          <w:rFonts w:asciiTheme="minorHAnsi" w:eastAsiaTheme="minorEastAsia" w:hAnsiTheme="minorHAnsi" w:cstheme="minorBidi"/>
          <w:sz w:val="22"/>
          <w:szCs w:val="22"/>
          <w:lang w:eastAsia="en-AU"/>
        </w:rPr>
      </w:pPr>
      <w:hyperlink w:anchor="_Toc496521562" w:history="1">
        <w:r w:rsidR="000637FB" w:rsidRPr="00E158CB">
          <w:rPr>
            <w:rStyle w:val="Hyperlink"/>
          </w:rPr>
          <w:t>14.</w:t>
        </w:r>
        <w:r w:rsidR="000637FB">
          <w:rPr>
            <w:rFonts w:asciiTheme="minorHAnsi" w:eastAsiaTheme="minorEastAsia" w:hAnsiTheme="minorHAnsi" w:cstheme="minorBidi"/>
            <w:sz w:val="22"/>
            <w:szCs w:val="22"/>
            <w:lang w:eastAsia="en-AU"/>
          </w:rPr>
          <w:tab/>
        </w:r>
        <w:r w:rsidR="000637FB" w:rsidRPr="00E158CB">
          <w:rPr>
            <w:rStyle w:val="Hyperlink"/>
          </w:rPr>
          <w:t>WE OWN ACTIVITY INTELLECTUAL PROPERTY</w:t>
        </w:r>
        <w:r w:rsidR="000637FB">
          <w:rPr>
            <w:webHidden/>
          </w:rPr>
          <w:tab/>
        </w:r>
        <w:r w:rsidR="000637FB">
          <w:rPr>
            <w:webHidden/>
          </w:rPr>
          <w:fldChar w:fldCharType="begin"/>
        </w:r>
        <w:r w:rsidR="000637FB">
          <w:rPr>
            <w:webHidden/>
          </w:rPr>
          <w:instrText xml:space="preserve"> PAGEREF _Toc496521562 \h </w:instrText>
        </w:r>
        <w:r w:rsidR="000637FB">
          <w:rPr>
            <w:webHidden/>
          </w:rPr>
        </w:r>
        <w:r w:rsidR="000637FB">
          <w:rPr>
            <w:webHidden/>
          </w:rPr>
          <w:fldChar w:fldCharType="separate"/>
        </w:r>
        <w:r w:rsidR="000637FB">
          <w:rPr>
            <w:webHidden/>
          </w:rPr>
          <w:t>14</w:t>
        </w:r>
        <w:r w:rsidR="000637FB">
          <w:rPr>
            <w:webHidden/>
          </w:rPr>
          <w:fldChar w:fldCharType="end"/>
        </w:r>
      </w:hyperlink>
    </w:p>
    <w:p w14:paraId="06F89833" w14:textId="77777777" w:rsidR="000637FB" w:rsidRDefault="00097BD4">
      <w:pPr>
        <w:pStyle w:val="TOC1"/>
        <w:rPr>
          <w:rFonts w:asciiTheme="minorHAnsi" w:eastAsiaTheme="minorEastAsia" w:hAnsiTheme="minorHAnsi" w:cstheme="minorBidi"/>
          <w:sz w:val="22"/>
          <w:szCs w:val="22"/>
          <w:lang w:eastAsia="en-AU"/>
        </w:rPr>
      </w:pPr>
      <w:hyperlink w:anchor="_Toc496521563" w:history="1">
        <w:r w:rsidR="000637FB" w:rsidRPr="00E158CB">
          <w:rPr>
            <w:rStyle w:val="Hyperlink"/>
          </w:rPr>
          <w:t>15.</w:t>
        </w:r>
        <w:r w:rsidR="000637FB">
          <w:rPr>
            <w:rFonts w:asciiTheme="minorHAnsi" w:eastAsiaTheme="minorEastAsia" w:hAnsiTheme="minorHAnsi" w:cstheme="minorBidi"/>
            <w:sz w:val="22"/>
            <w:szCs w:val="22"/>
            <w:lang w:eastAsia="en-AU"/>
          </w:rPr>
          <w:tab/>
        </w:r>
        <w:r w:rsidR="000637FB" w:rsidRPr="00E158CB">
          <w:rPr>
            <w:rStyle w:val="Hyperlink"/>
          </w:rPr>
          <w:t>YOU OWN ACTIVITY INTELLECTUAL PROPERTY</w:t>
        </w:r>
        <w:r w:rsidR="000637FB">
          <w:rPr>
            <w:webHidden/>
          </w:rPr>
          <w:tab/>
        </w:r>
        <w:r w:rsidR="000637FB">
          <w:rPr>
            <w:webHidden/>
          </w:rPr>
          <w:fldChar w:fldCharType="begin"/>
        </w:r>
        <w:r w:rsidR="000637FB">
          <w:rPr>
            <w:webHidden/>
          </w:rPr>
          <w:instrText xml:space="preserve"> PAGEREF _Toc496521563 \h </w:instrText>
        </w:r>
        <w:r w:rsidR="000637FB">
          <w:rPr>
            <w:webHidden/>
          </w:rPr>
        </w:r>
        <w:r w:rsidR="000637FB">
          <w:rPr>
            <w:webHidden/>
          </w:rPr>
          <w:fldChar w:fldCharType="separate"/>
        </w:r>
        <w:r w:rsidR="000637FB">
          <w:rPr>
            <w:webHidden/>
          </w:rPr>
          <w:t>15</w:t>
        </w:r>
        <w:r w:rsidR="000637FB">
          <w:rPr>
            <w:webHidden/>
          </w:rPr>
          <w:fldChar w:fldCharType="end"/>
        </w:r>
      </w:hyperlink>
    </w:p>
    <w:p w14:paraId="06F89834" w14:textId="77777777" w:rsidR="000637FB" w:rsidRDefault="00097BD4">
      <w:pPr>
        <w:pStyle w:val="TOC1"/>
        <w:rPr>
          <w:rFonts w:asciiTheme="minorHAnsi" w:eastAsiaTheme="minorEastAsia" w:hAnsiTheme="minorHAnsi" w:cstheme="minorBidi"/>
          <w:sz w:val="22"/>
          <w:szCs w:val="22"/>
          <w:lang w:eastAsia="en-AU"/>
        </w:rPr>
      </w:pPr>
      <w:hyperlink w:anchor="_Toc496521564" w:history="1">
        <w:r w:rsidR="000637FB" w:rsidRPr="00E158CB">
          <w:rPr>
            <w:rStyle w:val="Hyperlink"/>
          </w:rPr>
          <w:t>16.</w:t>
        </w:r>
        <w:r w:rsidR="000637FB">
          <w:rPr>
            <w:rFonts w:asciiTheme="minorHAnsi" w:eastAsiaTheme="minorEastAsia" w:hAnsiTheme="minorHAnsi" w:cstheme="minorBidi"/>
            <w:sz w:val="22"/>
            <w:szCs w:val="22"/>
            <w:lang w:eastAsia="en-AU"/>
          </w:rPr>
          <w:tab/>
        </w:r>
        <w:r w:rsidR="000637FB" w:rsidRPr="00E158CB">
          <w:rPr>
            <w:rStyle w:val="Hyperlink"/>
          </w:rPr>
          <w:t>INSURANCE</w:t>
        </w:r>
        <w:r w:rsidR="000637FB">
          <w:rPr>
            <w:webHidden/>
          </w:rPr>
          <w:tab/>
        </w:r>
        <w:r w:rsidR="000637FB">
          <w:rPr>
            <w:webHidden/>
          </w:rPr>
          <w:fldChar w:fldCharType="begin"/>
        </w:r>
        <w:r w:rsidR="000637FB">
          <w:rPr>
            <w:webHidden/>
          </w:rPr>
          <w:instrText xml:space="preserve"> PAGEREF _Toc496521564 \h </w:instrText>
        </w:r>
        <w:r w:rsidR="000637FB">
          <w:rPr>
            <w:webHidden/>
          </w:rPr>
        </w:r>
        <w:r w:rsidR="000637FB">
          <w:rPr>
            <w:webHidden/>
          </w:rPr>
          <w:fldChar w:fldCharType="separate"/>
        </w:r>
        <w:r w:rsidR="000637FB">
          <w:rPr>
            <w:webHidden/>
          </w:rPr>
          <w:t>16</w:t>
        </w:r>
        <w:r w:rsidR="000637FB">
          <w:rPr>
            <w:webHidden/>
          </w:rPr>
          <w:fldChar w:fldCharType="end"/>
        </w:r>
      </w:hyperlink>
    </w:p>
    <w:p w14:paraId="06F89835" w14:textId="77777777" w:rsidR="000637FB" w:rsidRDefault="00097BD4">
      <w:pPr>
        <w:pStyle w:val="TOC1"/>
        <w:rPr>
          <w:rFonts w:asciiTheme="minorHAnsi" w:eastAsiaTheme="minorEastAsia" w:hAnsiTheme="minorHAnsi" w:cstheme="minorBidi"/>
          <w:sz w:val="22"/>
          <w:szCs w:val="22"/>
          <w:lang w:eastAsia="en-AU"/>
        </w:rPr>
      </w:pPr>
      <w:hyperlink w:anchor="_Toc496521565" w:history="1">
        <w:r w:rsidR="000637FB" w:rsidRPr="00E158CB">
          <w:rPr>
            <w:rStyle w:val="Hyperlink"/>
          </w:rPr>
          <w:t>17.</w:t>
        </w:r>
        <w:r w:rsidR="000637FB">
          <w:rPr>
            <w:rFonts w:asciiTheme="minorHAnsi" w:eastAsiaTheme="minorEastAsia" w:hAnsiTheme="minorHAnsi" w:cstheme="minorBidi"/>
            <w:sz w:val="22"/>
            <w:szCs w:val="22"/>
            <w:lang w:eastAsia="en-AU"/>
          </w:rPr>
          <w:tab/>
        </w:r>
        <w:r w:rsidR="000637FB" w:rsidRPr="00E158CB">
          <w:rPr>
            <w:rStyle w:val="Hyperlink"/>
          </w:rPr>
          <w:t>MEDIA AND PUBLICITY</w:t>
        </w:r>
        <w:r w:rsidR="000637FB">
          <w:rPr>
            <w:webHidden/>
          </w:rPr>
          <w:tab/>
        </w:r>
        <w:r w:rsidR="000637FB">
          <w:rPr>
            <w:webHidden/>
          </w:rPr>
          <w:fldChar w:fldCharType="begin"/>
        </w:r>
        <w:r w:rsidR="000637FB">
          <w:rPr>
            <w:webHidden/>
          </w:rPr>
          <w:instrText xml:space="preserve"> PAGEREF _Toc496521565 \h </w:instrText>
        </w:r>
        <w:r w:rsidR="000637FB">
          <w:rPr>
            <w:webHidden/>
          </w:rPr>
        </w:r>
        <w:r w:rsidR="000637FB">
          <w:rPr>
            <w:webHidden/>
          </w:rPr>
          <w:fldChar w:fldCharType="separate"/>
        </w:r>
        <w:r w:rsidR="000637FB">
          <w:rPr>
            <w:webHidden/>
          </w:rPr>
          <w:t>17</w:t>
        </w:r>
        <w:r w:rsidR="000637FB">
          <w:rPr>
            <w:webHidden/>
          </w:rPr>
          <w:fldChar w:fldCharType="end"/>
        </w:r>
      </w:hyperlink>
    </w:p>
    <w:p w14:paraId="06F89836" w14:textId="77777777" w:rsidR="000637FB" w:rsidRDefault="00097BD4">
      <w:pPr>
        <w:pStyle w:val="TOC1"/>
        <w:rPr>
          <w:rFonts w:asciiTheme="minorHAnsi" w:eastAsiaTheme="minorEastAsia" w:hAnsiTheme="minorHAnsi" w:cstheme="minorBidi"/>
          <w:sz w:val="22"/>
          <w:szCs w:val="22"/>
          <w:lang w:eastAsia="en-AU"/>
        </w:rPr>
      </w:pPr>
      <w:hyperlink w:anchor="_Toc496521566" w:history="1">
        <w:r w:rsidR="000637FB" w:rsidRPr="00E158CB">
          <w:rPr>
            <w:rStyle w:val="Hyperlink"/>
          </w:rPr>
          <w:t>18.</w:t>
        </w:r>
        <w:r w:rsidR="000637FB">
          <w:rPr>
            <w:rFonts w:asciiTheme="minorHAnsi" w:eastAsiaTheme="minorEastAsia" w:hAnsiTheme="minorHAnsi" w:cstheme="minorBidi"/>
            <w:sz w:val="22"/>
            <w:szCs w:val="22"/>
            <w:lang w:eastAsia="en-AU"/>
          </w:rPr>
          <w:tab/>
        </w:r>
        <w:r w:rsidR="000637FB" w:rsidRPr="00E158CB">
          <w:rPr>
            <w:rStyle w:val="Hyperlink"/>
          </w:rPr>
          <w:t>OUR CONSENT AND DISCRETION</w:t>
        </w:r>
        <w:r w:rsidR="000637FB">
          <w:rPr>
            <w:webHidden/>
          </w:rPr>
          <w:tab/>
        </w:r>
        <w:r w:rsidR="000637FB">
          <w:rPr>
            <w:webHidden/>
          </w:rPr>
          <w:fldChar w:fldCharType="begin"/>
        </w:r>
        <w:r w:rsidR="000637FB">
          <w:rPr>
            <w:webHidden/>
          </w:rPr>
          <w:instrText xml:space="preserve"> PAGEREF _Toc496521566 \h </w:instrText>
        </w:r>
        <w:r w:rsidR="000637FB">
          <w:rPr>
            <w:webHidden/>
          </w:rPr>
        </w:r>
        <w:r w:rsidR="000637FB">
          <w:rPr>
            <w:webHidden/>
          </w:rPr>
          <w:fldChar w:fldCharType="separate"/>
        </w:r>
        <w:r w:rsidR="000637FB">
          <w:rPr>
            <w:webHidden/>
          </w:rPr>
          <w:t>17</w:t>
        </w:r>
        <w:r w:rsidR="000637FB">
          <w:rPr>
            <w:webHidden/>
          </w:rPr>
          <w:fldChar w:fldCharType="end"/>
        </w:r>
      </w:hyperlink>
    </w:p>
    <w:p w14:paraId="06F89837" w14:textId="77777777" w:rsidR="000637FB" w:rsidRDefault="00097BD4">
      <w:pPr>
        <w:pStyle w:val="TOC1"/>
        <w:rPr>
          <w:rFonts w:asciiTheme="minorHAnsi" w:eastAsiaTheme="minorEastAsia" w:hAnsiTheme="minorHAnsi" w:cstheme="minorBidi"/>
          <w:sz w:val="22"/>
          <w:szCs w:val="22"/>
          <w:lang w:eastAsia="en-AU"/>
        </w:rPr>
      </w:pPr>
      <w:hyperlink w:anchor="_Toc496521567" w:history="1">
        <w:r w:rsidR="000637FB" w:rsidRPr="00E158CB">
          <w:rPr>
            <w:rStyle w:val="Hyperlink"/>
          </w:rPr>
          <w:t>19.</w:t>
        </w:r>
        <w:r w:rsidR="000637FB">
          <w:rPr>
            <w:rFonts w:asciiTheme="minorHAnsi" w:eastAsiaTheme="minorEastAsia" w:hAnsiTheme="minorHAnsi" w:cstheme="minorBidi"/>
            <w:sz w:val="22"/>
            <w:szCs w:val="22"/>
            <w:lang w:eastAsia="en-AU"/>
          </w:rPr>
          <w:tab/>
        </w:r>
        <w:r w:rsidR="000637FB" w:rsidRPr="00E158CB">
          <w:rPr>
            <w:rStyle w:val="Hyperlink"/>
          </w:rPr>
          <w:t>RELATIONSHIP AND REPRESENTATIONS AND WARRANTIES</w:t>
        </w:r>
        <w:r w:rsidR="000637FB">
          <w:rPr>
            <w:webHidden/>
          </w:rPr>
          <w:tab/>
        </w:r>
        <w:r w:rsidR="000637FB">
          <w:rPr>
            <w:webHidden/>
          </w:rPr>
          <w:fldChar w:fldCharType="begin"/>
        </w:r>
        <w:r w:rsidR="000637FB">
          <w:rPr>
            <w:webHidden/>
          </w:rPr>
          <w:instrText xml:space="preserve"> PAGEREF _Toc496521567 \h </w:instrText>
        </w:r>
        <w:r w:rsidR="000637FB">
          <w:rPr>
            <w:webHidden/>
          </w:rPr>
        </w:r>
        <w:r w:rsidR="000637FB">
          <w:rPr>
            <w:webHidden/>
          </w:rPr>
          <w:fldChar w:fldCharType="separate"/>
        </w:r>
        <w:r w:rsidR="000637FB">
          <w:rPr>
            <w:webHidden/>
          </w:rPr>
          <w:t>17</w:t>
        </w:r>
        <w:r w:rsidR="000637FB">
          <w:rPr>
            <w:webHidden/>
          </w:rPr>
          <w:fldChar w:fldCharType="end"/>
        </w:r>
      </w:hyperlink>
    </w:p>
    <w:p w14:paraId="06F89838" w14:textId="77777777" w:rsidR="000637FB" w:rsidRDefault="00097BD4">
      <w:pPr>
        <w:pStyle w:val="TOC1"/>
        <w:rPr>
          <w:rFonts w:asciiTheme="minorHAnsi" w:eastAsiaTheme="minorEastAsia" w:hAnsiTheme="minorHAnsi" w:cstheme="minorBidi"/>
          <w:sz w:val="22"/>
          <w:szCs w:val="22"/>
          <w:lang w:eastAsia="en-AU"/>
        </w:rPr>
      </w:pPr>
      <w:hyperlink w:anchor="_Toc496521568" w:history="1">
        <w:r w:rsidR="000637FB" w:rsidRPr="00E158CB">
          <w:rPr>
            <w:rStyle w:val="Hyperlink"/>
          </w:rPr>
          <w:t>20.</w:t>
        </w:r>
        <w:r w:rsidR="000637FB">
          <w:rPr>
            <w:rFonts w:asciiTheme="minorHAnsi" w:eastAsiaTheme="minorEastAsia" w:hAnsiTheme="minorHAnsi" w:cstheme="minorBidi"/>
            <w:sz w:val="22"/>
            <w:szCs w:val="22"/>
            <w:lang w:eastAsia="en-AU"/>
          </w:rPr>
          <w:tab/>
        </w:r>
        <w:r w:rsidR="000637FB" w:rsidRPr="00E158CB">
          <w:rPr>
            <w:rStyle w:val="Hyperlink"/>
          </w:rPr>
          <w:t>GOODS AND SERVICES TAX (GST)</w:t>
        </w:r>
        <w:r w:rsidR="000637FB">
          <w:rPr>
            <w:webHidden/>
          </w:rPr>
          <w:tab/>
        </w:r>
        <w:r w:rsidR="000637FB">
          <w:rPr>
            <w:webHidden/>
          </w:rPr>
          <w:fldChar w:fldCharType="begin"/>
        </w:r>
        <w:r w:rsidR="000637FB">
          <w:rPr>
            <w:webHidden/>
          </w:rPr>
          <w:instrText xml:space="preserve"> PAGEREF _Toc496521568 \h </w:instrText>
        </w:r>
        <w:r w:rsidR="000637FB">
          <w:rPr>
            <w:webHidden/>
          </w:rPr>
        </w:r>
        <w:r w:rsidR="000637FB">
          <w:rPr>
            <w:webHidden/>
          </w:rPr>
          <w:fldChar w:fldCharType="separate"/>
        </w:r>
        <w:r w:rsidR="000637FB">
          <w:rPr>
            <w:webHidden/>
          </w:rPr>
          <w:t>18</w:t>
        </w:r>
        <w:r w:rsidR="000637FB">
          <w:rPr>
            <w:webHidden/>
          </w:rPr>
          <w:fldChar w:fldCharType="end"/>
        </w:r>
      </w:hyperlink>
    </w:p>
    <w:p w14:paraId="06F89839" w14:textId="77777777" w:rsidR="000637FB" w:rsidRDefault="00097BD4">
      <w:pPr>
        <w:pStyle w:val="TOC1"/>
        <w:rPr>
          <w:rFonts w:asciiTheme="minorHAnsi" w:eastAsiaTheme="minorEastAsia" w:hAnsiTheme="minorHAnsi" w:cstheme="minorBidi"/>
          <w:sz w:val="22"/>
          <w:szCs w:val="22"/>
          <w:lang w:eastAsia="en-AU"/>
        </w:rPr>
      </w:pPr>
      <w:hyperlink w:anchor="_Toc496521569" w:history="1">
        <w:r w:rsidR="000637FB" w:rsidRPr="00E158CB">
          <w:rPr>
            <w:rStyle w:val="Hyperlink"/>
          </w:rPr>
          <w:t>21.</w:t>
        </w:r>
        <w:r w:rsidR="000637FB">
          <w:rPr>
            <w:rFonts w:asciiTheme="minorHAnsi" w:eastAsiaTheme="minorEastAsia" w:hAnsiTheme="minorHAnsi" w:cstheme="minorBidi"/>
            <w:sz w:val="22"/>
            <w:szCs w:val="22"/>
            <w:lang w:eastAsia="en-AU"/>
          </w:rPr>
          <w:tab/>
        </w:r>
        <w:r w:rsidR="000637FB" w:rsidRPr="00E158CB">
          <w:rPr>
            <w:rStyle w:val="Hyperlink"/>
          </w:rPr>
          <w:t>CONFIDENTIAL INFORMATION</w:t>
        </w:r>
        <w:r w:rsidR="000637FB">
          <w:rPr>
            <w:webHidden/>
          </w:rPr>
          <w:tab/>
        </w:r>
        <w:r w:rsidR="000637FB">
          <w:rPr>
            <w:webHidden/>
          </w:rPr>
          <w:fldChar w:fldCharType="begin"/>
        </w:r>
        <w:r w:rsidR="000637FB">
          <w:rPr>
            <w:webHidden/>
          </w:rPr>
          <w:instrText xml:space="preserve"> PAGEREF _Toc496521569 \h </w:instrText>
        </w:r>
        <w:r w:rsidR="000637FB">
          <w:rPr>
            <w:webHidden/>
          </w:rPr>
        </w:r>
        <w:r w:rsidR="000637FB">
          <w:rPr>
            <w:webHidden/>
          </w:rPr>
          <w:fldChar w:fldCharType="separate"/>
        </w:r>
        <w:r w:rsidR="000637FB">
          <w:rPr>
            <w:webHidden/>
          </w:rPr>
          <w:t>18</w:t>
        </w:r>
        <w:r w:rsidR="000637FB">
          <w:rPr>
            <w:webHidden/>
          </w:rPr>
          <w:fldChar w:fldCharType="end"/>
        </w:r>
      </w:hyperlink>
    </w:p>
    <w:p w14:paraId="06F8983A" w14:textId="77777777" w:rsidR="000637FB" w:rsidRDefault="00097BD4">
      <w:pPr>
        <w:pStyle w:val="TOC1"/>
        <w:rPr>
          <w:rFonts w:asciiTheme="minorHAnsi" w:eastAsiaTheme="minorEastAsia" w:hAnsiTheme="minorHAnsi" w:cstheme="minorBidi"/>
          <w:sz w:val="22"/>
          <w:szCs w:val="22"/>
          <w:lang w:eastAsia="en-AU"/>
        </w:rPr>
      </w:pPr>
      <w:hyperlink w:anchor="_Toc496521570" w:history="1">
        <w:r w:rsidR="000637FB" w:rsidRPr="00E158CB">
          <w:rPr>
            <w:rStyle w:val="Hyperlink"/>
          </w:rPr>
          <w:t>22.</w:t>
        </w:r>
        <w:r w:rsidR="000637FB">
          <w:rPr>
            <w:rFonts w:asciiTheme="minorHAnsi" w:eastAsiaTheme="minorEastAsia" w:hAnsiTheme="minorHAnsi" w:cstheme="minorBidi"/>
            <w:sz w:val="22"/>
            <w:szCs w:val="22"/>
            <w:lang w:eastAsia="en-AU"/>
          </w:rPr>
          <w:tab/>
        </w:r>
        <w:r w:rsidR="000637FB" w:rsidRPr="00E158CB">
          <w:rPr>
            <w:rStyle w:val="Hyperlink"/>
          </w:rPr>
          <w:t>STATE</w:t>
        </w:r>
        <w:r w:rsidR="000637FB">
          <w:rPr>
            <w:webHidden/>
          </w:rPr>
          <w:tab/>
        </w:r>
        <w:r w:rsidR="000637FB">
          <w:rPr>
            <w:webHidden/>
          </w:rPr>
          <w:fldChar w:fldCharType="begin"/>
        </w:r>
        <w:r w:rsidR="000637FB">
          <w:rPr>
            <w:webHidden/>
          </w:rPr>
          <w:instrText xml:space="preserve"> PAGEREF _Toc496521570 \h </w:instrText>
        </w:r>
        <w:r w:rsidR="000637FB">
          <w:rPr>
            <w:webHidden/>
          </w:rPr>
        </w:r>
        <w:r w:rsidR="000637FB">
          <w:rPr>
            <w:webHidden/>
          </w:rPr>
          <w:fldChar w:fldCharType="separate"/>
        </w:r>
        <w:r w:rsidR="000637FB">
          <w:rPr>
            <w:webHidden/>
          </w:rPr>
          <w:t>19</w:t>
        </w:r>
        <w:r w:rsidR="000637FB">
          <w:rPr>
            <w:webHidden/>
          </w:rPr>
          <w:fldChar w:fldCharType="end"/>
        </w:r>
      </w:hyperlink>
    </w:p>
    <w:p w14:paraId="06F8983B" w14:textId="77777777" w:rsidR="000637FB" w:rsidRDefault="00097BD4">
      <w:pPr>
        <w:pStyle w:val="TOC1"/>
        <w:rPr>
          <w:rFonts w:asciiTheme="minorHAnsi" w:eastAsiaTheme="minorEastAsia" w:hAnsiTheme="minorHAnsi" w:cstheme="minorBidi"/>
          <w:sz w:val="22"/>
          <w:szCs w:val="22"/>
          <w:lang w:eastAsia="en-AU"/>
        </w:rPr>
      </w:pPr>
      <w:hyperlink w:anchor="_Toc496521571" w:history="1">
        <w:r w:rsidR="000637FB" w:rsidRPr="00E158CB">
          <w:rPr>
            <w:rStyle w:val="Hyperlink"/>
          </w:rPr>
          <w:t>23.</w:t>
        </w:r>
        <w:r w:rsidR="000637FB">
          <w:rPr>
            <w:rFonts w:asciiTheme="minorHAnsi" w:eastAsiaTheme="minorEastAsia" w:hAnsiTheme="minorHAnsi" w:cstheme="minorBidi"/>
            <w:sz w:val="22"/>
            <w:szCs w:val="22"/>
            <w:lang w:eastAsia="en-AU"/>
          </w:rPr>
          <w:tab/>
        </w:r>
        <w:r w:rsidR="000637FB" w:rsidRPr="00E158CB">
          <w:rPr>
            <w:rStyle w:val="Hyperlink"/>
          </w:rPr>
          <w:t>WAIVER</w:t>
        </w:r>
        <w:r w:rsidR="000637FB">
          <w:rPr>
            <w:webHidden/>
          </w:rPr>
          <w:tab/>
        </w:r>
        <w:r w:rsidR="000637FB">
          <w:rPr>
            <w:webHidden/>
          </w:rPr>
          <w:fldChar w:fldCharType="begin"/>
        </w:r>
        <w:r w:rsidR="000637FB">
          <w:rPr>
            <w:webHidden/>
          </w:rPr>
          <w:instrText xml:space="preserve"> PAGEREF _Toc496521571 \h </w:instrText>
        </w:r>
        <w:r w:rsidR="000637FB">
          <w:rPr>
            <w:webHidden/>
          </w:rPr>
        </w:r>
        <w:r w:rsidR="000637FB">
          <w:rPr>
            <w:webHidden/>
          </w:rPr>
          <w:fldChar w:fldCharType="separate"/>
        </w:r>
        <w:r w:rsidR="000637FB">
          <w:rPr>
            <w:webHidden/>
          </w:rPr>
          <w:t>19</w:t>
        </w:r>
        <w:r w:rsidR="000637FB">
          <w:rPr>
            <w:webHidden/>
          </w:rPr>
          <w:fldChar w:fldCharType="end"/>
        </w:r>
      </w:hyperlink>
    </w:p>
    <w:p w14:paraId="06F8983C" w14:textId="77777777" w:rsidR="000637FB" w:rsidRDefault="00097BD4">
      <w:pPr>
        <w:pStyle w:val="TOC1"/>
        <w:rPr>
          <w:rFonts w:asciiTheme="minorHAnsi" w:eastAsiaTheme="minorEastAsia" w:hAnsiTheme="minorHAnsi" w:cstheme="minorBidi"/>
          <w:sz w:val="22"/>
          <w:szCs w:val="22"/>
          <w:lang w:eastAsia="en-AU"/>
        </w:rPr>
      </w:pPr>
      <w:hyperlink w:anchor="_Toc496521572" w:history="1">
        <w:r w:rsidR="000637FB" w:rsidRPr="00E158CB">
          <w:rPr>
            <w:rStyle w:val="Hyperlink"/>
          </w:rPr>
          <w:t>24.</w:t>
        </w:r>
        <w:r w:rsidR="000637FB">
          <w:rPr>
            <w:rFonts w:asciiTheme="minorHAnsi" w:eastAsiaTheme="minorEastAsia" w:hAnsiTheme="minorHAnsi" w:cstheme="minorBidi"/>
            <w:sz w:val="22"/>
            <w:szCs w:val="22"/>
            <w:lang w:eastAsia="en-AU"/>
          </w:rPr>
          <w:tab/>
        </w:r>
        <w:r w:rsidR="000637FB" w:rsidRPr="00E158CB">
          <w:rPr>
            <w:rStyle w:val="Hyperlink"/>
          </w:rPr>
          <w:t>SURVIVAL OF TERMS</w:t>
        </w:r>
        <w:r w:rsidR="000637FB">
          <w:rPr>
            <w:webHidden/>
          </w:rPr>
          <w:tab/>
        </w:r>
        <w:r w:rsidR="000637FB">
          <w:rPr>
            <w:webHidden/>
          </w:rPr>
          <w:fldChar w:fldCharType="begin"/>
        </w:r>
        <w:r w:rsidR="000637FB">
          <w:rPr>
            <w:webHidden/>
          </w:rPr>
          <w:instrText xml:space="preserve"> PAGEREF _Toc496521572 \h </w:instrText>
        </w:r>
        <w:r w:rsidR="000637FB">
          <w:rPr>
            <w:webHidden/>
          </w:rPr>
        </w:r>
        <w:r w:rsidR="000637FB">
          <w:rPr>
            <w:webHidden/>
          </w:rPr>
          <w:fldChar w:fldCharType="separate"/>
        </w:r>
        <w:r w:rsidR="000637FB">
          <w:rPr>
            <w:webHidden/>
          </w:rPr>
          <w:t>19</w:t>
        </w:r>
        <w:r w:rsidR="000637FB">
          <w:rPr>
            <w:webHidden/>
          </w:rPr>
          <w:fldChar w:fldCharType="end"/>
        </w:r>
      </w:hyperlink>
    </w:p>
    <w:p w14:paraId="06F8983D" w14:textId="77777777" w:rsidR="000637FB" w:rsidRDefault="00097BD4">
      <w:pPr>
        <w:pStyle w:val="TOC1"/>
        <w:rPr>
          <w:rFonts w:asciiTheme="minorHAnsi" w:eastAsiaTheme="minorEastAsia" w:hAnsiTheme="minorHAnsi" w:cstheme="minorBidi"/>
          <w:sz w:val="22"/>
          <w:szCs w:val="22"/>
          <w:lang w:eastAsia="en-AU"/>
        </w:rPr>
      </w:pPr>
      <w:hyperlink w:anchor="_Toc496521573" w:history="1">
        <w:r w:rsidR="000637FB" w:rsidRPr="00E158CB">
          <w:rPr>
            <w:rStyle w:val="Hyperlink"/>
          </w:rPr>
          <w:t>25.</w:t>
        </w:r>
        <w:r w:rsidR="000637FB">
          <w:rPr>
            <w:rFonts w:asciiTheme="minorHAnsi" w:eastAsiaTheme="minorEastAsia" w:hAnsiTheme="minorHAnsi" w:cstheme="minorBidi"/>
            <w:sz w:val="22"/>
            <w:szCs w:val="22"/>
            <w:lang w:eastAsia="en-AU"/>
          </w:rPr>
          <w:tab/>
        </w:r>
        <w:r w:rsidR="000637FB" w:rsidRPr="00E158CB">
          <w:rPr>
            <w:rStyle w:val="Hyperlink"/>
          </w:rPr>
          <w:t>ENTIRE AGREEMENT</w:t>
        </w:r>
        <w:r w:rsidR="000637FB">
          <w:rPr>
            <w:webHidden/>
          </w:rPr>
          <w:tab/>
        </w:r>
        <w:r w:rsidR="000637FB">
          <w:rPr>
            <w:webHidden/>
          </w:rPr>
          <w:fldChar w:fldCharType="begin"/>
        </w:r>
        <w:r w:rsidR="000637FB">
          <w:rPr>
            <w:webHidden/>
          </w:rPr>
          <w:instrText xml:space="preserve"> PAGEREF _Toc496521573 \h </w:instrText>
        </w:r>
        <w:r w:rsidR="000637FB">
          <w:rPr>
            <w:webHidden/>
          </w:rPr>
        </w:r>
        <w:r w:rsidR="000637FB">
          <w:rPr>
            <w:webHidden/>
          </w:rPr>
          <w:fldChar w:fldCharType="separate"/>
        </w:r>
        <w:r w:rsidR="000637FB">
          <w:rPr>
            <w:webHidden/>
          </w:rPr>
          <w:t>19</w:t>
        </w:r>
        <w:r w:rsidR="000637FB">
          <w:rPr>
            <w:webHidden/>
          </w:rPr>
          <w:fldChar w:fldCharType="end"/>
        </w:r>
      </w:hyperlink>
    </w:p>
    <w:p w14:paraId="06F8983E" w14:textId="77777777" w:rsidR="000637FB" w:rsidRDefault="00097BD4">
      <w:pPr>
        <w:pStyle w:val="TOC1"/>
        <w:rPr>
          <w:rFonts w:asciiTheme="minorHAnsi" w:eastAsiaTheme="minorEastAsia" w:hAnsiTheme="minorHAnsi" w:cstheme="minorBidi"/>
          <w:sz w:val="22"/>
          <w:szCs w:val="22"/>
          <w:lang w:eastAsia="en-AU"/>
        </w:rPr>
      </w:pPr>
      <w:hyperlink w:anchor="_Toc496521574" w:history="1">
        <w:r w:rsidR="000637FB" w:rsidRPr="00E158CB">
          <w:rPr>
            <w:rStyle w:val="Hyperlink"/>
          </w:rPr>
          <w:t>26.</w:t>
        </w:r>
        <w:r w:rsidR="000637FB">
          <w:rPr>
            <w:rFonts w:asciiTheme="minorHAnsi" w:eastAsiaTheme="minorEastAsia" w:hAnsiTheme="minorHAnsi" w:cstheme="minorBidi"/>
            <w:sz w:val="22"/>
            <w:szCs w:val="22"/>
            <w:lang w:eastAsia="en-AU"/>
          </w:rPr>
          <w:tab/>
        </w:r>
        <w:r w:rsidR="000637FB" w:rsidRPr="00E158CB">
          <w:rPr>
            <w:rStyle w:val="Hyperlink"/>
          </w:rPr>
          <w:t>VARIATION</w:t>
        </w:r>
        <w:r w:rsidR="000637FB">
          <w:rPr>
            <w:webHidden/>
          </w:rPr>
          <w:tab/>
        </w:r>
        <w:r w:rsidR="000637FB">
          <w:rPr>
            <w:webHidden/>
          </w:rPr>
          <w:fldChar w:fldCharType="begin"/>
        </w:r>
        <w:r w:rsidR="000637FB">
          <w:rPr>
            <w:webHidden/>
          </w:rPr>
          <w:instrText xml:space="preserve"> PAGEREF _Toc496521574 \h </w:instrText>
        </w:r>
        <w:r w:rsidR="000637FB">
          <w:rPr>
            <w:webHidden/>
          </w:rPr>
        </w:r>
        <w:r w:rsidR="000637FB">
          <w:rPr>
            <w:webHidden/>
          </w:rPr>
          <w:fldChar w:fldCharType="separate"/>
        </w:r>
        <w:r w:rsidR="000637FB">
          <w:rPr>
            <w:webHidden/>
          </w:rPr>
          <w:t>19</w:t>
        </w:r>
        <w:r w:rsidR="000637FB">
          <w:rPr>
            <w:webHidden/>
          </w:rPr>
          <w:fldChar w:fldCharType="end"/>
        </w:r>
      </w:hyperlink>
    </w:p>
    <w:p w14:paraId="06F8983F" w14:textId="77777777" w:rsidR="000637FB" w:rsidRDefault="00097BD4">
      <w:pPr>
        <w:pStyle w:val="TOC1"/>
        <w:rPr>
          <w:rFonts w:asciiTheme="minorHAnsi" w:eastAsiaTheme="minorEastAsia" w:hAnsiTheme="minorHAnsi" w:cstheme="minorBidi"/>
          <w:sz w:val="22"/>
          <w:szCs w:val="22"/>
          <w:lang w:eastAsia="en-AU"/>
        </w:rPr>
      </w:pPr>
      <w:hyperlink w:anchor="_Toc496521575" w:history="1">
        <w:r w:rsidR="000637FB" w:rsidRPr="00E158CB">
          <w:rPr>
            <w:rStyle w:val="Hyperlink"/>
          </w:rPr>
          <w:t>27.</w:t>
        </w:r>
        <w:r w:rsidR="000637FB">
          <w:rPr>
            <w:rFonts w:asciiTheme="minorHAnsi" w:eastAsiaTheme="minorEastAsia" w:hAnsiTheme="minorHAnsi" w:cstheme="minorBidi"/>
            <w:sz w:val="22"/>
            <w:szCs w:val="22"/>
            <w:lang w:eastAsia="en-AU"/>
          </w:rPr>
          <w:tab/>
        </w:r>
        <w:r w:rsidR="000637FB" w:rsidRPr="00E158CB">
          <w:rPr>
            <w:rStyle w:val="Hyperlink"/>
          </w:rPr>
          <w:t>RIGHTS AND REMEDIES</w:t>
        </w:r>
        <w:r w:rsidR="000637FB">
          <w:rPr>
            <w:webHidden/>
          </w:rPr>
          <w:tab/>
        </w:r>
        <w:r w:rsidR="000637FB">
          <w:rPr>
            <w:webHidden/>
          </w:rPr>
          <w:fldChar w:fldCharType="begin"/>
        </w:r>
        <w:r w:rsidR="000637FB">
          <w:rPr>
            <w:webHidden/>
          </w:rPr>
          <w:instrText xml:space="preserve"> PAGEREF _Toc496521575 \h </w:instrText>
        </w:r>
        <w:r w:rsidR="000637FB">
          <w:rPr>
            <w:webHidden/>
          </w:rPr>
        </w:r>
        <w:r w:rsidR="000637FB">
          <w:rPr>
            <w:webHidden/>
          </w:rPr>
          <w:fldChar w:fldCharType="separate"/>
        </w:r>
        <w:r w:rsidR="000637FB">
          <w:rPr>
            <w:webHidden/>
          </w:rPr>
          <w:t>19</w:t>
        </w:r>
        <w:r w:rsidR="000637FB">
          <w:rPr>
            <w:webHidden/>
          </w:rPr>
          <w:fldChar w:fldCharType="end"/>
        </w:r>
      </w:hyperlink>
    </w:p>
    <w:p w14:paraId="06F89840" w14:textId="77777777" w:rsidR="000637FB" w:rsidRDefault="00097BD4">
      <w:pPr>
        <w:pStyle w:val="TOC1"/>
        <w:rPr>
          <w:rFonts w:asciiTheme="minorHAnsi" w:eastAsiaTheme="minorEastAsia" w:hAnsiTheme="minorHAnsi" w:cstheme="minorBidi"/>
          <w:sz w:val="22"/>
          <w:szCs w:val="22"/>
          <w:lang w:eastAsia="en-AU"/>
        </w:rPr>
      </w:pPr>
      <w:hyperlink w:anchor="_Toc496521576" w:history="1">
        <w:r w:rsidR="000637FB" w:rsidRPr="00E158CB">
          <w:rPr>
            <w:rStyle w:val="Hyperlink"/>
          </w:rPr>
          <w:t>28.</w:t>
        </w:r>
        <w:r w:rsidR="000637FB">
          <w:rPr>
            <w:rFonts w:asciiTheme="minorHAnsi" w:eastAsiaTheme="minorEastAsia" w:hAnsiTheme="minorHAnsi" w:cstheme="minorBidi"/>
            <w:sz w:val="22"/>
            <w:szCs w:val="22"/>
            <w:lang w:eastAsia="en-AU"/>
          </w:rPr>
          <w:tab/>
        </w:r>
        <w:r w:rsidR="000637FB" w:rsidRPr="00E158CB">
          <w:rPr>
            <w:rStyle w:val="Hyperlink"/>
          </w:rPr>
          <w:t>GOVERNING LAW</w:t>
        </w:r>
        <w:r w:rsidR="000637FB">
          <w:rPr>
            <w:webHidden/>
          </w:rPr>
          <w:tab/>
        </w:r>
        <w:r w:rsidR="000637FB">
          <w:rPr>
            <w:webHidden/>
          </w:rPr>
          <w:fldChar w:fldCharType="begin"/>
        </w:r>
        <w:r w:rsidR="000637FB">
          <w:rPr>
            <w:webHidden/>
          </w:rPr>
          <w:instrText xml:space="preserve"> PAGEREF _Toc496521576 \h </w:instrText>
        </w:r>
        <w:r w:rsidR="000637FB">
          <w:rPr>
            <w:webHidden/>
          </w:rPr>
        </w:r>
        <w:r w:rsidR="000637FB">
          <w:rPr>
            <w:webHidden/>
          </w:rPr>
          <w:fldChar w:fldCharType="separate"/>
        </w:r>
        <w:r w:rsidR="000637FB">
          <w:rPr>
            <w:webHidden/>
          </w:rPr>
          <w:t>19</w:t>
        </w:r>
        <w:r w:rsidR="000637FB">
          <w:rPr>
            <w:webHidden/>
          </w:rPr>
          <w:fldChar w:fldCharType="end"/>
        </w:r>
      </w:hyperlink>
    </w:p>
    <w:p w14:paraId="06F89841" w14:textId="77777777" w:rsidR="000637FB" w:rsidRPr="00B9525B" w:rsidRDefault="000637FB" w:rsidP="00C448CD">
      <w:pPr>
        <w:tabs>
          <w:tab w:val="left" w:pos="567"/>
          <w:tab w:val="right" w:pos="8364"/>
        </w:tabs>
        <w:rPr>
          <w:rFonts w:ascii="Palatino Linotype" w:hAnsi="Palatino Linotype" w:cs="Arial"/>
          <w:b/>
          <w:bCs/>
        </w:rPr>
        <w:sectPr w:rsidR="000637FB" w:rsidRPr="00B9525B" w:rsidSect="00EB2089">
          <w:headerReference w:type="even" r:id="rId15"/>
          <w:headerReference w:type="default" r:id="rId16"/>
          <w:footerReference w:type="default" r:id="rId17"/>
          <w:headerReference w:type="first" r:id="rId18"/>
          <w:pgSz w:w="11906" w:h="16838"/>
          <w:pgMar w:top="1440" w:right="1274" w:bottom="1361" w:left="1276" w:header="709" w:footer="709" w:gutter="0"/>
          <w:cols w:space="708"/>
          <w:docGrid w:linePitch="360"/>
        </w:sectPr>
      </w:pPr>
      <w:r>
        <w:rPr>
          <w:rFonts w:ascii="Palatino Linotype" w:hAnsi="Palatino Linotype" w:cs="Arial"/>
          <w:b/>
          <w:bCs/>
        </w:rPr>
        <w:fldChar w:fldCharType="end"/>
      </w:r>
    </w:p>
    <w:p w14:paraId="06F89842" w14:textId="77777777" w:rsidR="0051799A" w:rsidRPr="006653C3" w:rsidRDefault="0051799A" w:rsidP="0051799A">
      <w:pPr>
        <w:pStyle w:val="Heading1"/>
        <w:keepLines w:val="0"/>
        <w:numPr>
          <w:ilvl w:val="0"/>
          <w:numId w:val="22"/>
        </w:numPr>
        <w:pBdr>
          <w:bottom w:val="single" w:sz="4" w:space="1" w:color="auto"/>
        </w:pBdr>
        <w:spacing w:before="240"/>
        <w:jc w:val="both"/>
      </w:pPr>
      <w:bookmarkStart w:id="0" w:name="_Toc415046138"/>
      <w:bookmarkStart w:id="1" w:name="_Toc496521549"/>
      <w:r>
        <w:lastRenderedPageBreak/>
        <w:t>DEFINITIONS AND INTERPRETATION</w:t>
      </w:r>
      <w:bookmarkEnd w:id="0"/>
      <w:bookmarkEnd w:id="1"/>
    </w:p>
    <w:p w14:paraId="06F89843" w14:textId="77777777" w:rsidR="00C448CD" w:rsidRPr="002A7AF7" w:rsidRDefault="00C448CD" w:rsidP="00C448CD">
      <w:pPr>
        <w:pStyle w:val="Heading2"/>
        <w:keepNext w:val="0"/>
        <w:keepLines w:val="0"/>
        <w:numPr>
          <w:ilvl w:val="1"/>
          <w:numId w:val="14"/>
        </w:numPr>
        <w:spacing w:before="120" w:after="120"/>
        <w:jc w:val="both"/>
      </w:pPr>
      <w:bookmarkStart w:id="2" w:name="_Toc415046139"/>
      <w:r w:rsidRPr="002A7AF7">
        <w:t>Definitions</w:t>
      </w:r>
      <w:bookmarkEnd w:id="2"/>
    </w:p>
    <w:p w14:paraId="06F89844" w14:textId="77777777" w:rsidR="00C448CD" w:rsidRPr="0028612F" w:rsidRDefault="00C448CD" w:rsidP="00C448CD">
      <w:pPr>
        <w:spacing w:line="235" w:lineRule="auto"/>
        <w:ind w:firstLine="720"/>
        <w:rPr>
          <w:rFonts w:cs="Arial"/>
          <w:bCs/>
          <w:sz w:val="20"/>
          <w:szCs w:val="20"/>
        </w:rPr>
      </w:pPr>
      <w:r w:rsidRPr="0028612F">
        <w:rPr>
          <w:rFonts w:cs="Arial"/>
          <w:bCs/>
          <w:sz w:val="20"/>
          <w:szCs w:val="20"/>
        </w:rPr>
        <w:t>In the Agreement, unless the context otherwise requires:</w:t>
      </w:r>
    </w:p>
    <w:p w14:paraId="06F89845" w14:textId="77777777" w:rsidR="00C448CD" w:rsidRPr="0028612F" w:rsidRDefault="00C448CD" w:rsidP="00C448CD">
      <w:pPr>
        <w:spacing w:before="120"/>
        <w:ind w:left="720"/>
        <w:rPr>
          <w:rFonts w:cs="Arial"/>
          <w:bCs/>
          <w:sz w:val="20"/>
          <w:szCs w:val="20"/>
        </w:rPr>
      </w:pPr>
      <w:r w:rsidRPr="0028612F">
        <w:rPr>
          <w:rFonts w:cs="Arial"/>
          <w:b/>
          <w:bCs/>
          <w:sz w:val="20"/>
          <w:szCs w:val="20"/>
        </w:rPr>
        <w:t>Activity</w:t>
      </w:r>
      <w:r w:rsidRPr="0028612F">
        <w:rPr>
          <w:rFonts w:cs="Arial"/>
          <w:bCs/>
          <w:sz w:val="20"/>
          <w:szCs w:val="20"/>
        </w:rPr>
        <w:t xml:space="preserve"> means the initiative or a</w:t>
      </w:r>
      <w:r w:rsidRPr="0028612F">
        <w:rPr>
          <w:rFonts w:cs="Arial"/>
          <w:iCs/>
          <w:sz w:val="20"/>
          <w:szCs w:val="20"/>
        </w:rPr>
        <w:t>ctivities described in the Funding Agreement Details</w:t>
      </w:r>
      <w:r w:rsidRPr="0028612F">
        <w:rPr>
          <w:rFonts w:cs="Arial"/>
          <w:bCs/>
          <w:sz w:val="20"/>
          <w:szCs w:val="20"/>
        </w:rPr>
        <w:t>.</w:t>
      </w:r>
    </w:p>
    <w:p w14:paraId="06F89846" w14:textId="77777777" w:rsidR="00C448CD" w:rsidRPr="0028612F" w:rsidRDefault="00C448CD" w:rsidP="00C448CD">
      <w:pPr>
        <w:spacing w:before="120"/>
        <w:ind w:left="720"/>
        <w:rPr>
          <w:rFonts w:cs="Arial"/>
          <w:bCs/>
          <w:sz w:val="20"/>
          <w:szCs w:val="20"/>
        </w:rPr>
      </w:pPr>
      <w:r w:rsidRPr="0028612F">
        <w:rPr>
          <w:rFonts w:cs="Arial"/>
          <w:b/>
          <w:bCs/>
          <w:sz w:val="20"/>
          <w:szCs w:val="20"/>
        </w:rPr>
        <w:t>Activity Budget</w:t>
      </w:r>
      <w:r w:rsidRPr="0028612F">
        <w:rPr>
          <w:rFonts w:cs="Arial"/>
          <w:bCs/>
          <w:sz w:val="20"/>
          <w:szCs w:val="20"/>
        </w:rPr>
        <w:t xml:space="preserve"> means the budget for the Activity (if any) set out in the Funding Agreement Details.</w:t>
      </w:r>
    </w:p>
    <w:p w14:paraId="06F89847" w14:textId="77777777" w:rsidR="00C448CD" w:rsidRPr="0028612F" w:rsidRDefault="00C448CD" w:rsidP="00C448CD">
      <w:pPr>
        <w:spacing w:before="120"/>
        <w:ind w:left="720"/>
        <w:rPr>
          <w:rFonts w:cs="Arial"/>
          <w:sz w:val="20"/>
          <w:szCs w:val="20"/>
        </w:rPr>
      </w:pPr>
      <w:r w:rsidRPr="0028612F">
        <w:rPr>
          <w:rFonts w:cs="Arial"/>
          <w:b/>
          <w:sz w:val="20"/>
          <w:szCs w:val="20"/>
        </w:rPr>
        <w:t xml:space="preserve">Additional Conditions </w:t>
      </w:r>
      <w:r w:rsidRPr="0028612F">
        <w:rPr>
          <w:rFonts w:cs="Arial"/>
          <w:sz w:val="20"/>
          <w:szCs w:val="20"/>
        </w:rPr>
        <w:t>means the conditions set out in the</w:t>
      </w:r>
      <w:r w:rsidRPr="0028612F">
        <w:rPr>
          <w:rFonts w:cs="Arial"/>
          <w:b/>
          <w:sz w:val="20"/>
          <w:szCs w:val="20"/>
        </w:rPr>
        <w:t xml:space="preserve"> </w:t>
      </w:r>
      <w:r w:rsidRPr="0028612F">
        <w:rPr>
          <w:rFonts w:cs="Arial"/>
          <w:bCs/>
          <w:sz w:val="20"/>
          <w:szCs w:val="20"/>
        </w:rPr>
        <w:t xml:space="preserve">"Additional Conditions" section </w:t>
      </w:r>
      <w:r w:rsidR="001E708A">
        <w:rPr>
          <w:rFonts w:cs="Arial"/>
          <w:bCs/>
          <w:sz w:val="20"/>
          <w:szCs w:val="20"/>
        </w:rPr>
        <w:t>of the Funding Agreement Document</w:t>
      </w:r>
      <w:r w:rsidRPr="0028612F">
        <w:rPr>
          <w:rFonts w:cs="Arial"/>
          <w:bCs/>
          <w:sz w:val="20"/>
          <w:szCs w:val="20"/>
        </w:rPr>
        <w:t>.</w:t>
      </w:r>
    </w:p>
    <w:p w14:paraId="06F89848" w14:textId="77777777" w:rsidR="00C448CD" w:rsidRPr="0028612F" w:rsidRDefault="00C448CD" w:rsidP="00C448CD">
      <w:pPr>
        <w:pStyle w:val="Indent127"/>
        <w:rPr>
          <w:rFonts w:cs="Arial"/>
          <w:sz w:val="20"/>
          <w:szCs w:val="20"/>
        </w:rPr>
      </w:pPr>
      <w:r w:rsidRPr="0028612F">
        <w:rPr>
          <w:rFonts w:cs="Arial"/>
          <w:b/>
          <w:sz w:val="20"/>
          <w:szCs w:val="20"/>
        </w:rPr>
        <w:t>Additional/New Milestone</w:t>
      </w:r>
      <w:r w:rsidRPr="0028612F">
        <w:rPr>
          <w:rFonts w:cs="Arial"/>
          <w:sz w:val="20"/>
          <w:szCs w:val="20"/>
        </w:rPr>
        <w:t xml:space="preserve"> has the meaning given to it in clause 3.2(c).</w:t>
      </w:r>
    </w:p>
    <w:p w14:paraId="06F89849" w14:textId="77777777" w:rsidR="00C448CD" w:rsidRPr="0028612F" w:rsidRDefault="00C448CD" w:rsidP="00C448CD">
      <w:pPr>
        <w:pStyle w:val="Indent127"/>
        <w:rPr>
          <w:rFonts w:cs="Arial"/>
          <w:bCs/>
          <w:sz w:val="20"/>
          <w:szCs w:val="20"/>
        </w:rPr>
      </w:pPr>
      <w:r w:rsidRPr="0028612F">
        <w:rPr>
          <w:rFonts w:cs="Arial"/>
          <w:b/>
          <w:bCs/>
          <w:sz w:val="20"/>
          <w:szCs w:val="20"/>
        </w:rPr>
        <w:t xml:space="preserve">Agreement </w:t>
      </w:r>
      <w:r w:rsidR="001E708A">
        <w:rPr>
          <w:rFonts w:cs="Arial"/>
          <w:bCs/>
          <w:sz w:val="20"/>
          <w:szCs w:val="20"/>
        </w:rPr>
        <w:t>means the a</w:t>
      </w:r>
      <w:r w:rsidRPr="0028612F">
        <w:rPr>
          <w:rFonts w:cs="Arial"/>
          <w:bCs/>
          <w:sz w:val="20"/>
          <w:szCs w:val="20"/>
        </w:rPr>
        <w:t xml:space="preserve">greement formed by execution of the Funding Agreement Document and constituted by </w:t>
      </w:r>
      <w:r w:rsidR="001E708A">
        <w:rPr>
          <w:rFonts w:cs="Arial"/>
          <w:bCs/>
          <w:sz w:val="20"/>
          <w:szCs w:val="20"/>
        </w:rPr>
        <w:t>the Funding Agreement Document (incorporating the Funding Agreement Details and</w:t>
      </w:r>
      <w:r w:rsidRPr="0028612F">
        <w:rPr>
          <w:rFonts w:cs="Arial"/>
          <w:bCs/>
          <w:sz w:val="20"/>
          <w:szCs w:val="20"/>
        </w:rPr>
        <w:t xml:space="preserve"> the Additional Conditions</w:t>
      </w:r>
      <w:r w:rsidR="001E708A">
        <w:rPr>
          <w:rFonts w:cs="Arial"/>
          <w:bCs/>
          <w:sz w:val="20"/>
          <w:szCs w:val="20"/>
        </w:rPr>
        <w:t>)</w:t>
      </w:r>
      <w:r w:rsidRPr="0028612F">
        <w:rPr>
          <w:rFonts w:cs="Arial"/>
          <w:bCs/>
          <w:sz w:val="20"/>
          <w:szCs w:val="20"/>
        </w:rPr>
        <w:t xml:space="preserve"> and these Funding Agreement Terms and Conditions.</w:t>
      </w:r>
    </w:p>
    <w:p w14:paraId="06F8984A" w14:textId="77777777" w:rsidR="00C448CD" w:rsidRPr="0028612F" w:rsidRDefault="00C448CD" w:rsidP="00C448CD">
      <w:pPr>
        <w:pStyle w:val="Indent127"/>
        <w:rPr>
          <w:rFonts w:cs="Arial"/>
          <w:bCs/>
          <w:sz w:val="20"/>
          <w:szCs w:val="20"/>
        </w:rPr>
      </w:pPr>
      <w:r w:rsidRPr="0028612F">
        <w:rPr>
          <w:rFonts w:cs="Arial"/>
          <w:b/>
          <w:bCs/>
          <w:sz w:val="20"/>
          <w:szCs w:val="20"/>
        </w:rPr>
        <w:t>Associate</w:t>
      </w:r>
      <w:r w:rsidRPr="0028612F">
        <w:rPr>
          <w:rFonts w:cs="Arial"/>
          <w:bCs/>
          <w:sz w:val="20"/>
          <w:szCs w:val="20"/>
        </w:rPr>
        <w:t xml:space="preserve"> means any officer, employee, agent, consultant, contractor, nominee, licensee or adviser of Ours.</w:t>
      </w:r>
    </w:p>
    <w:p w14:paraId="06F8984B" w14:textId="77777777" w:rsidR="00C448CD" w:rsidRPr="0028612F" w:rsidRDefault="00C448CD" w:rsidP="00C448CD">
      <w:pPr>
        <w:pStyle w:val="Indent127"/>
        <w:rPr>
          <w:rFonts w:cs="Arial"/>
          <w:b/>
          <w:spacing w:val="-4"/>
          <w:sz w:val="20"/>
          <w:szCs w:val="20"/>
        </w:rPr>
      </w:pPr>
      <w:r w:rsidRPr="0028612F">
        <w:rPr>
          <w:rFonts w:cs="Arial"/>
          <w:b/>
          <w:bCs/>
          <w:sz w:val="20"/>
          <w:szCs w:val="20"/>
        </w:rPr>
        <w:t>Audit</w:t>
      </w:r>
      <w:r w:rsidRPr="0028612F">
        <w:rPr>
          <w:rFonts w:cs="Arial"/>
          <w:bCs/>
          <w:sz w:val="20"/>
          <w:szCs w:val="20"/>
        </w:rPr>
        <w:t xml:space="preserve"> means one or more of an audit, examination, investigation, inspection, review, evaluation, or a similar activity.</w:t>
      </w:r>
    </w:p>
    <w:p w14:paraId="06F8984C" w14:textId="77777777" w:rsidR="00C448CD" w:rsidRPr="0028612F" w:rsidRDefault="00C448CD" w:rsidP="00C448CD">
      <w:pPr>
        <w:spacing w:before="120"/>
        <w:ind w:left="720"/>
        <w:rPr>
          <w:rFonts w:cs="Arial"/>
          <w:b/>
          <w:spacing w:val="-4"/>
          <w:sz w:val="20"/>
          <w:szCs w:val="20"/>
        </w:rPr>
      </w:pPr>
      <w:r w:rsidRPr="0028612F">
        <w:rPr>
          <w:rFonts w:cs="Arial"/>
          <w:b/>
          <w:spacing w:val="-4"/>
          <w:sz w:val="20"/>
          <w:szCs w:val="20"/>
        </w:rPr>
        <w:t xml:space="preserve">Auditor </w:t>
      </w:r>
      <w:r w:rsidRPr="0028612F">
        <w:rPr>
          <w:rFonts w:cs="Arial"/>
          <w:spacing w:val="-4"/>
          <w:sz w:val="20"/>
          <w:szCs w:val="20"/>
        </w:rPr>
        <w:t>means a person who is independent of, and not related in any way to You and is a member of CPA Australia, the Institute of Public Accountants in Australia, the Institute of Chartered Accountants in Australia or the Auditor General.</w:t>
      </w:r>
    </w:p>
    <w:p w14:paraId="06F8984D" w14:textId="77777777" w:rsidR="00C448CD" w:rsidRPr="0028612F" w:rsidRDefault="00C448CD" w:rsidP="00C448CD">
      <w:pPr>
        <w:spacing w:before="120"/>
        <w:ind w:left="720"/>
        <w:rPr>
          <w:rFonts w:cs="Arial"/>
          <w:bCs/>
          <w:spacing w:val="-4"/>
          <w:sz w:val="20"/>
          <w:szCs w:val="20"/>
        </w:rPr>
      </w:pPr>
      <w:r w:rsidRPr="0028612F">
        <w:rPr>
          <w:rFonts w:cs="Arial"/>
          <w:b/>
          <w:spacing w:val="-4"/>
          <w:sz w:val="20"/>
          <w:szCs w:val="20"/>
        </w:rPr>
        <w:t xml:space="preserve">Auditor General </w:t>
      </w:r>
      <w:r w:rsidRPr="0028612F">
        <w:rPr>
          <w:rFonts w:cs="Arial"/>
          <w:bCs/>
          <w:spacing w:val="-4"/>
          <w:sz w:val="20"/>
          <w:szCs w:val="20"/>
        </w:rPr>
        <w:t>means the Auditor General for the State of Western Australia.</w:t>
      </w:r>
    </w:p>
    <w:p w14:paraId="06F8984E" w14:textId="77777777" w:rsidR="00C448CD" w:rsidRPr="00C84974" w:rsidRDefault="00C448CD" w:rsidP="00C448CD">
      <w:pPr>
        <w:spacing w:before="120"/>
        <w:ind w:left="720"/>
        <w:rPr>
          <w:rFonts w:cs="Arial"/>
          <w:sz w:val="20"/>
          <w:szCs w:val="20"/>
        </w:rPr>
      </w:pPr>
      <w:r w:rsidRPr="0028612F">
        <w:rPr>
          <w:rFonts w:cs="Arial"/>
          <w:b/>
          <w:spacing w:val="-4"/>
          <w:sz w:val="20"/>
          <w:szCs w:val="20"/>
        </w:rPr>
        <w:t>Authorisation</w:t>
      </w:r>
      <w:r w:rsidRPr="0028612F">
        <w:rPr>
          <w:rFonts w:cs="Arial"/>
          <w:spacing w:val="-4"/>
          <w:sz w:val="20"/>
          <w:szCs w:val="20"/>
        </w:rPr>
        <w:t xml:space="preserve"> means any consent, authorisation, registration, filing, agreement, notarisation, clearance, certificate, permission, licence</w:t>
      </w:r>
      <w:r w:rsidRPr="00C84974">
        <w:rPr>
          <w:rFonts w:cs="Arial"/>
          <w:sz w:val="20"/>
          <w:szCs w:val="20"/>
        </w:rPr>
        <w:t>, permit, waiver, approval, authority or exemption from, by or within a governmen</w:t>
      </w:r>
      <w:r w:rsidR="001E708A" w:rsidRPr="00C84974">
        <w:rPr>
          <w:rFonts w:cs="Arial"/>
          <w:sz w:val="20"/>
          <w:szCs w:val="20"/>
        </w:rPr>
        <w:t>t agency required under any Law</w:t>
      </w:r>
      <w:r w:rsidRPr="00C84974">
        <w:rPr>
          <w:rFonts w:cs="Arial"/>
          <w:sz w:val="20"/>
          <w:szCs w:val="20"/>
        </w:rPr>
        <w:t>, and includes any renewal of, or variation to, any of them.</w:t>
      </w:r>
    </w:p>
    <w:p w14:paraId="06F8984F" w14:textId="77777777" w:rsidR="00C448CD" w:rsidRPr="00C84974" w:rsidRDefault="00C448CD" w:rsidP="00C448CD">
      <w:pPr>
        <w:spacing w:before="120"/>
        <w:ind w:left="720"/>
        <w:rPr>
          <w:rFonts w:cs="Arial"/>
          <w:bCs/>
          <w:sz w:val="20"/>
          <w:szCs w:val="20"/>
        </w:rPr>
      </w:pPr>
      <w:r w:rsidRPr="00C84974">
        <w:rPr>
          <w:rFonts w:cs="Arial"/>
          <w:b/>
          <w:bCs/>
          <w:sz w:val="20"/>
          <w:szCs w:val="20"/>
        </w:rPr>
        <w:t xml:space="preserve">Business Day </w:t>
      </w:r>
      <w:r w:rsidRPr="00C84974">
        <w:rPr>
          <w:rFonts w:cs="Arial"/>
          <w:bCs/>
          <w:sz w:val="20"/>
          <w:szCs w:val="20"/>
        </w:rPr>
        <w:t xml:space="preserve">means a day which is not a Saturday, Sunday or public holiday </w:t>
      </w:r>
      <w:r w:rsidR="00610D24" w:rsidRPr="00C84974">
        <w:rPr>
          <w:rFonts w:cs="Arial"/>
          <w:bCs/>
          <w:sz w:val="20"/>
          <w:szCs w:val="20"/>
        </w:rPr>
        <w:t xml:space="preserve">in </w:t>
      </w:r>
      <w:r w:rsidRPr="00C84974">
        <w:rPr>
          <w:rFonts w:cs="Arial"/>
          <w:bCs/>
          <w:sz w:val="20"/>
          <w:szCs w:val="20"/>
        </w:rPr>
        <w:t>Western Australia.</w:t>
      </w:r>
    </w:p>
    <w:p w14:paraId="06F89850" w14:textId="77777777" w:rsidR="00C448CD" w:rsidRPr="00C84974" w:rsidRDefault="00C448CD" w:rsidP="00C448CD">
      <w:pPr>
        <w:spacing w:before="120"/>
        <w:ind w:left="720"/>
        <w:rPr>
          <w:rFonts w:cs="Arial"/>
          <w:bCs/>
          <w:sz w:val="20"/>
          <w:szCs w:val="20"/>
        </w:rPr>
      </w:pPr>
      <w:r w:rsidRPr="00C84974">
        <w:rPr>
          <w:rFonts w:cs="Arial"/>
          <w:b/>
          <w:bCs/>
          <w:sz w:val="20"/>
          <w:szCs w:val="20"/>
        </w:rPr>
        <w:t>Claim</w:t>
      </w:r>
      <w:r w:rsidRPr="00C84974">
        <w:rPr>
          <w:rFonts w:cs="Arial"/>
          <w:bCs/>
          <w:sz w:val="20"/>
          <w:szCs w:val="20"/>
        </w:rPr>
        <w:t xml:space="preserve"> means any proceeding, action, demand or suit (including by way of a claim for contribution or an indemnity).</w:t>
      </w:r>
    </w:p>
    <w:p w14:paraId="06F89851" w14:textId="77777777" w:rsidR="00C448CD" w:rsidRPr="00C84974" w:rsidRDefault="00C448CD" w:rsidP="00C448CD">
      <w:pPr>
        <w:spacing w:before="120"/>
        <w:ind w:left="720"/>
        <w:rPr>
          <w:rFonts w:cs="Arial"/>
          <w:b/>
          <w:bCs/>
          <w:sz w:val="20"/>
          <w:szCs w:val="20"/>
        </w:rPr>
      </w:pPr>
      <w:r w:rsidRPr="00C84974">
        <w:rPr>
          <w:rFonts w:cs="Arial"/>
          <w:b/>
          <w:bCs/>
          <w:sz w:val="20"/>
          <w:szCs w:val="20"/>
        </w:rPr>
        <w:t xml:space="preserve">Commencement Date </w:t>
      </w:r>
      <w:r w:rsidRPr="00C84974">
        <w:rPr>
          <w:rFonts w:cs="Arial"/>
          <w:bCs/>
          <w:sz w:val="20"/>
          <w:szCs w:val="20"/>
        </w:rPr>
        <w:t>means the date of the Funding Agreement Document or, if the Funding Agreement Document is not dated, the date on which the last of the Parties to execute it, does so.</w:t>
      </w:r>
    </w:p>
    <w:p w14:paraId="06F89852" w14:textId="77777777" w:rsidR="00C448CD" w:rsidRPr="00C84974" w:rsidRDefault="00C448CD" w:rsidP="00C448CD">
      <w:pPr>
        <w:spacing w:before="120"/>
        <w:ind w:left="720"/>
        <w:rPr>
          <w:rFonts w:cs="Arial"/>
          <w:bCs/>
          <w:sz w:val="20"/>
          <w:szCs w:val="20"/>
        </w:rPr>
      </w:pPr>
      <w:r w:rsidRPr="00C84974">
        <w:rPr>
          <w:rFonts w:cs="Arial"/>
          <w:b/>
          <w:bCs/>
          <w:sz w:val="20"/>
          <w:szCs w:val="20"/>
        </w:rPr>
        <w:t xml:space="preserve">Confidential Information </w:t>
      </w:r>
      <w:r w:rsidRPr="00C84974">
        <w:rPr>
          <w:rFonts w:cs="Arial"/>
          <w:bCs/>
          <w:sz w:val="20"/>
          <w:szCs w:val="20"/>
        </w:rPr>
        <w:t>of a Party means</w:t>
      </w:r>
      <w:r w:rsidR="00601350" w:rsidRPr="00C84974">
        <w:rPr>
          <w:rFonts w:cs="Arial"/>
          <w:bCs/>
          <w:sz w:val="20"/>
          <w:szCs w:val="20"/>
        </w:rPr>
        <w:t xml:space="preserve"> </w:t>
      </w:r>
      <w:r w:rsidRPr="00C84974">
        <w:rPr>
          <w:rFonts w:cs="Arial"/>
          <w:bCs/>
          <w:sz w:val="20"/>
          <w:szCs w:val="20"/>
        </w:rPr>
        <w:t>that information which is nominated as confidential in the Funding Agreement Details.</w:t>
      </w:r>
    </w:p>
    <w:p w14:paraId="06F89853" w14:textId="77777777" w:rsidR="00BD6E1C" w:rsidRPr="00C84974" w:rsidRDefault="00BD6E1C" w:rsidP="00C448CD">
      <w:pPr>
        <w:spacing w:before="120"/>
        <w:ind w:left="720"/>
        <w:rPr>
          <w:rFonts w:cs="Arial"/>
          <w:bCs/>
          <w:sz w:val="20"/>
          <w:szCs w:val="20"/>
        </w:rPr>
      </w:pPr>
      <w:r w:rsidRPr="00C84974">
        <w:rPr>
          <w:rFonts w:cs="Arial"/>
          <w:b/>
          <w:bCs/>
          <w:sz w:val="20"/>
          <w:szCs w:val="20"/>
        </w:rPr>
        <w:t xml:space="preserve">Conflict of Interest </w:t>
      </w:r>
      <w:r w:rsidRPr="00C84974">
        <w:rPr>
          <w:rFonts w:cs="Arial"/>
          <w:bCs/>
          <w:sz w:val="20"/>
          <w:szCs w:val="20"/>
        </w:rPr>
        <w:t>has the meaning given in clause 12.</w:t>
      </w:r>
    </w:p>
    <w:p w14:paraId="06F89854" w14:textId="77777777" w:rsidR="00C448CD" w:rsidRPr="00C84974" w:rsidRDefault="00C448CD" w:rsidP="00C448CD">
      <w:pPr>
        <w:spacing w:before="120"/>
        <w:ind w:left="720"/>
        <w:rPr>
          <w:rFonts w:cs="Arial"/>
          <w:bCs/>
          <w:sz w:val="20"/>
          <w:szCs w:val="20"/>
        </w:rPr>
      </w:pPr>
      <w:r w:rsidRPr="00C84974">
        <w:rPr>
          <w:rFonts w:cs="Arial"/>
          <w:b/>
          <w:bCs/>
          <w:sz w:val="20"/>
          <w:szCs w:val="20"/>
        </w:rPr>
        <w:t xml:space="preserve">Contact Officer </w:t>
      </w:r>
      <w:r w:rsidRPr="00C84974">
        <w:rPr>
          <w:rFonts w:cs="Arial"/>
          <w:bCs/>
          <w:sz w:val="20"/>
          <w:szCs w:val="20"/>
        </w:rPr>
        <w:t>means the representative of a Party referred to in clause 5.</w:t>
      </w:r>
    </w:p>
    <w:p w14:paraId="06F89855" w14:textId="77777777" w:rsidR="00A57F98" w:rsidRPr="00C84974" w:rsidRDefault="00A57F98" w:rsidP="00C448CD">
      <w:pPr>
        <w:spacing w:before="120"/>
        <w:ind w:left="720"/>
        <w:rPr>
          <w:rFonts w:cs="Arial"/>
          <w:bCs/>
          <w:sz w:val="20"/>
          <w:szCs w:val="20"/>
        </w:rPr>
      </w:pPr>
      <w:r w:rsidRPr="00C84974">
        <w:rPr>
          <w:rFonts w:cs="Arial"/>
          <w:b/>
          <w:bCs/>
          <w:sz w:val="20"/>
          <w:szCs w:val="20"/>
        </w:rPr>
        <w:t xml:space="preserve">Copyright Act </w:t>
      </w:r>
      <w:r w:rsidRPr="00C84974">
        <w:rPr>
          <w:rFonts w:cs="Arial"/>
          <w:bCs/>
          <w:sz w:val="20"/>
          <w:szCs w:val="20"/>
        </w:rPr>
        <w:t xml:space="preserve">means the </w:t>
      </w:r>
      <w:r w:rsidRPr="00C84974">
        <w:rPr>
          <w:rFonts w:cs="Arial"/>
          <w:bCs/>
          <w:i/>
          <w:sz w:val="20"/>
          <w:szCs w:val="20"/>
        </w:rPr>
        <w:t>Copyright Act</w:t>
      </w:r>
      <w:r w:rsidRPr="00C84974">
        <w:rPr>
          <w:rFonts w:cs="Arial"/>
          <w:bCs/>
          <w:sz w:val="20"/>
          <w:szCs w:val="20"/>
        </w:rPr>
        <w:t xml:space="preserve"> 1968 (</w:t>
      </w:r>
      <w:proofErr w:type="spellStart"/>
      <w:r w:rsidRPr="00C84974">
        <w:rPr>
          <w:rFonts w:cs="Arial"/>
          <w:bCs/>
          <w:sz w:val="20"/>
          <w:szCs w:val="20"/>
        </w:rPr>
        <w:t>Cth</w:t>
      </w:r>
      <w:proofErr w:type="spellEnd"/>
      <w:r w:rsidRPr="00C84974">
        <w:rPr>
          <w:rFonts w:cs="Arial"/>
          <w:bCs/>
          <w:sz w:val="20"/>
          <w:szCs w:val="20"/>
        </w:rPr>
        <w:t>).</w:t>
      </w:r>
    </w:p>
    <w:p w14:paraId="06F89856" w14:textId="77777777" w:rsidR="00C448CD" w:rsidRPr="00C84974" w:rsidRDefault="00C448CD" w:rsidP="00C448CD">
      <w:pPr>
        <w:spacing w:before="120"/>
        <w:ind w:left="720"/>
        <w:rPr>
          <w:rFonts w:cs="Arial"/>
          <w:bCs/>
          <w:sz w:val="20"/>
          <w:szCs w:val="20"/>
        </w:rPr>
      </w:pPr>
      <w:r w:rsidRPr="00C84974">
        <w:rPr>
          <w:rFonts w:cs="Arial"/>
          <w:b/>
          <w:bCs/>
          <w:sz w:val="20"/>
          <w:szCs w:val="20"/>
        </w:rPr>
        <w:t xml:space="preserve">Date for Activity Completion </w:t>
      </w:r>
      <w:r w:rsidRPr="00C84974">
        <w:rPr>
          <w:rFonts w:cs="Arial"/>
          <w:bCs/>
          <w:sz w:val="20"/>
          <w:szCs w:val="20"/>
        </w:rPr>
        <w:t>means the date by which You must complete the Activity as set out in the Funding Agreement Details.</w:t>
      </w:r>
    </w:p>
    <w:p w14:paraId="06F89857" w14:textId="77777777" w:rsidR="00C448CD" w:rsidRPr="00C84974" w:rsidRDefault="00C448CD" w:rsidP="00C448CD">
      <w:pPr>
        <w:spacing w:before="120"/>
        <w:ind w:left="720"/>
        <w:rPr>
          <w:rFonts w:cs="Arial"/>
          <w:bCs/>
          <w:sz w:val="20"/>
          <w:szCs w:val="20"/>
        </w:rPr>
      </w:pPr>
      <w:r w:rsidRPr="00C84974">
        <w:rPr>
          <w:rFonts w:cs="Arial"/>
          <w:b/>
          <w:bCs/>
          <w:sz w:val="20"/>
          <w:szCs w:val="20"/>
        </w:rPr>
        <w:t xml:space="preserve">Department </w:t>
      </w:r>
      <w:r w:rsidRPr="00C84974">
        <w:rPr>
          <w:rFonts w:cs="Arial"/>
          <w:bCs/>
          <w:sz w:val="20"/>
          <w:szCs w:val="20"/>
        </w:rPr>
        <w:t xml:space="preserve">means the department from time to time responsible for the administration of the </w:t>
      </w:r>
      <w:r w:rsidRPr="00C84974">
        <w:rPr>
          <w:rFonts w:cs="Arial"/>
          <w:bCs/>
          <w:i/>
          <w:sz w:val="20"/>
          <w:szCs w:val="20"/>
        </w:rPr>
        <w:t>Health Services Act</w:t>
      </w:r>
      <w:r w:rsidRPr="00C84974">
        <w:rPr>
          <w:rFonts w:cs="Arial"/>
          <w:bCs/>
          <w:sz w:val="20"/>
          <w:szCs w:val="20"/>
        </w:rPr>
        <w:t xml:space="preserve"> </w:t>
      </w:r>
      <w:r w:rsidR="008F1C5E" w:rsidRPr="000637FB">
        <w:rPr>
          <w:rFonts w:cs="Arial"/>
          <w:bCs/>
          <w:i/>
          <w:sz w:val="20"/>
          <w:szCs w:val="20"/>
        </w:rPr>
        <w:t>2016</w:t>
      </w:r>
      <w:r w:rsidR="008F1C5E" w:rsidRPr="00C84974">
        <w:rPr>
          <w:rFonts w:cs="Arial"/>
          <w:bCs/>
          <w:sz w:val="20"/>
          <w:szCs w:val="20"/>
        </w:rPr>
        <w:t xml:space="preserve"> </w:t>
      </w:r>
      <w:r w:rsidR="001E708A" w:rsidRPr="00C84974">
        <w:rPr>
          <w:rFonts w:cs="Arial"/>
          <w:bCs/>
          <w:sz w:val="20"/>
          <w:szCs w:val="20"/>
        </w:rPr>
        <w:t>(WA)</w:t>
      </w:r>
      <w:r w:rsidRPr="00C84974">
        <w:rPr>
          <w:rFonts w:cs="Arial"/>
          <w:bCs/>
          <w:sz w:val="20"/>
          <w:szCs w:val="20"/>
        </w:rPr>
        <w:t>.</w:t>
      </w:r>
    </w:p>
    <w:p w14:paraId="06F89858" w14:textId="77777777" w:rsidR="00C448CD" w:rsidRPr="00C84974" w:rsidRDefault="00C448CD" w:rsidP="00C448CD">
      <w:pPr>
        <w:pStyle w:val="Indent127"/>
        <w:rPr>
          <w:rFonts w:cs="Arial"/>
          <w:sz w:val="20"/>
          <w:szCs w:val="20"/>
        </w:rPr>
      </w:pPr>
      <w:r w:rsidRPr="00C84974">
        <w:rPr>
          <w:rFonts w:cs="Arial"/>
          <w:b/>
          <w:sz w:val="20"/>
          <w:szCs w:val="20"/>
        </w:rPr>
        <w:t xml:space="preserve">Event of Default </w:t>
      </w:r>
      <w:r w:rsidRPr="00C84974">
        <w:rPr>
          <w:rFonts w:cs="Arial"/>
          <w:sz w:val="20"/>
          <w:szCs w:val="20"/>
        </w:rPr>
        <w:t>has the meaning given in clause 10.1.</w:t>
      </w:r>
    </w:p>
    <w:p w14:paraId="06F89859" w14:textId="77777777" w:rsidR="00A57F98" w:rsidRPr="00C84974" w:rsidRDefault="00A57F98" w:rsidP="00C448CD">
      <w:pPr>
        <w:spacing w:before="120"/>
        <w:ind w:left="720"/>
        <w:rPr>
          <w:rFonts w:cs="Arial"/>
          <w:bCs/>
          <w:sz w:val="20"/>
          <w:szCs w:val="20"/>
        </w:rPr>
      </w:pPr>
      <w:r w:rsidRPr="00C84974">
        <w:rPr>
          <w:rFonts w:cs="Arial"/>
          <w:b/>
          <w:bCs/>
          <w:sz w:val="20"/>
          <w:szCs w:val="20"/>
        </w:rPr>
        <w:t xml:space="preserve">Existing Material </w:t>
      </w:r>
      <w:r w:rsidRPr="00C84974">
        <w:rPr>
          <w:rFonts w:cs="Arial"/>
          <w:bCs/>
          <w:sz w:val="20"/>
          <w:szCs w:val="20"/>
        </w:rPr>
        <w:t xml:space="preserve">means a work (as defined in the Copyright Act), a product or any other material or thing capable of being the subject of Intellectual Property Rights, </w:t>
      </w:r>
      <w:r w:rsidR="002E388B" w:rsidRPr="00C84974">
        <w:rPr>
          <w:rFonts w:cs="Arial"/>
          <w:bCs/>
          <w:sz w:val="20"/>
          <w:szCs w:val="20"/>
        </w:rPr>
        <w:t xml:space="preserve">which </w:t>
      </w:r>
      <w:r w:rsidRPr="00C84974">
        <w:rPr>
          <w:rFonts w:cs="Arial"/>
          <w:bCs/>
          <w:sz w:val="20"/>
          <w:szCs w:val="20"/>
        </w:rPr>
        <w:t>satisfies all of the following criteria:</w:t>
      </w:r>
    </w:p>
    <w:p w14:paraId="06F8985A" w14:textId="77777777" w:rsidR="00A57F98" w:rsidRPr="00C84974" w:rsidRDefault="00384D67" w:rsidP="001E708A">
      <w:pPr>
        <w:pStyle w:val="ListParagraph"/>
        <w:numPr>
          <w:ilvl w:val="2"/>
          <w:numId w:val="14"/>
        </w:numPr>
        <w:spacing w:before="120" w:after="360"/>
        <w:rPr>
          <w:rFonts w:cs="Arial"/>
          <w:bCs/>
          <w:sz w:val="20"/>
          <w:szCs w:val="20"/>
        </w:rPr>
      </w:pPr>
      <w:r w:rsidRPr="00C84974">
        <w:rPr>
          <w:rFonts w:cs="Arial"/>
          <w:bCs/>
          <w:sz w:val="20"/>
          <w:szCs w:val="20"/>
        </w:rPr>
        <w:t>t</w:t>
      </w:r>
      <w:r w:rsidR="00A57F98" w:rsidRPr="00C84974">
        <w:rPr>
          <w:rFonts w:cs="Arial"/>
          <w:bCs/>
          <w:sz w:val="20"/>
          <w:szCs w:val="20"/>
        </w:rPr>
        <w:t>he work, product or other material:</w:t>
      </w:r>
    </w:p>
    <w:p w14:paraId="06F8985B" w14:textId="77777777" w:rsidR="00384D67" w:rsidRPr="00C84974" w:rsidRDefault="00384D67" w:rsidP="001E708A">
      <w:pPr>
        <w:pStyle w:val="ListParagraph"/>
        <w:spacing w:before="120" w:after="360"/>
        <w:ind w:left="1140"/>
        <w:rPr>
          <w:rFonts w:cs="Arial"/>
          <w:bCs/>
          <w:sz w:val="20"/>
          <w:szCs w:val="20"/>
        </w:rPr>
      </w:pPr>
    </w:p>
    <w:p w14:paraId="06F8985C" w14:textId="77777777" w:rsidR="00384D67" w:rsidRPr="00C84974" w:rsidRDefault="00384D67" w:rsidP="001E708A">
      <w:pPr>
        <w:pStyle w:val="ListParagraph"/>
        <w:numPr>
          <w:ilvl w:val="3"/>
          <w:numId w:val="14"/>
        </w:numPr>
        <w:spacing w:before="120" w:after="360"/>
        <w:rPr>
          <w:rFonts w:cs="Arial"/>
          <w:bCs/>
          <w:sz w:val="20"/>
          <w:szCs w:val="20"/>
        </w:rPr>
      </w:pPr>
      <w:r w:rsidRPr="00C84974">
        <w:rPr>
          <w:rFonts w:cs="Arial"/>
          <w:bCs/>
          <w:sz w:val="20"/>
          <w:szCs w:val="20"/>
        </w:rPr>
        <w:t>was created prior to the Commencement Date; or</w:t>
      </w:r>
    </w:p>
    <w:p w14:paraId="06F8985D" w14:textId="77777777" w:rsidR="00384D67" w:rsidRPr="00C84974" w:rsidRDefault="00384D67" w:rsidP="001E708A">
      <w:pPr>
        <w:pStyle w:val="ListParagraph"/>
        <w:spacing w:before="120" w:after="360"/>
        <w:ind w:left="1797"/>
        <w:rPr>
          <w:rFonts w:cs="Arial"/>
          <w:bCs/>
          <w:sz w:val="20"/>
          <w:szCs w:val="20"/>
        </w:rPr>
      </w:pPr>
    </w:p>
    <w:p w14:paraId="06F8985E" w14:textId="77777777" w:rsidR="00384D67" w:rsidRPr="00C84974" w:rsidRDefault="00384D67" w:rsidP="001E708A">
      <w:pPr>
        <w:pStyle w:val="ListParagraph"/>
        <w:numPr>
          <w:ilvl w:val="3"/>
          <w:numId w:val="14"/>
        </w:numPr>
        <w:spacing w:before="120" w:after="360"/>
        <w:rPr>
          <w:rFonts w:cs="Arial"/>
          <w:bCs/>
          <w:sz w:val="20"/>
          <w:szCs w:val="20"/>
        </w:rPr>
      </w:pPr>
      <w:r w:rsidRPr="00C84974">
        <w:rPr>
          <w:rFonts w:cs="Arial"/>
          <w:bCs/>
          <w:sz w:val="20"/>
          <w:szCs w:val="20"/>
        </w:rPr>
        <w:lastRenderedPageBreak/>
        <w:t>is to be created during the Term outside the scope of this Agreement, including any subsequent modifications to such work, product or other material or thing;</w:t>
      </w:r>
    </w:p>
    <w:p w14:paraId="06F8985F" w14:textId="77777777" w:rsidR="00384D67" w:rsidRPr="00C84974" w:rsidRDefault="00384D67" w:rsidP="001E708A">
      <w:pPr>
        <w:pStyle w:val="ListParagraph"/>
        <w:rPr>
          <w:rFonts w:cs="Arial"/>
          <w:bCs/>
          <w:sz w:val="20"/>
          <w:szCs w:val="20"/>
        </w:rPr>
      </w:pPr>
    </w:p>
    <w:p w14:paraId="06F89860" w14:textId="77777777" w:rsidR="00384D67" w:rsidRPr="00C84974" w:rsidRDefault="00384D67" w:rsidP="001E708A">
      <w:pPr>
        <w:pStyle w:val="ListParagraph"/>
        <w:spacing w:before="120" w:after="360"/>
        <w:ind w:left="1797"/>
        <w:rPr>
          <w:rFonts w:cs="Arial"/>
          <w:bCs/>
          <w:sz w:val="20"/>
          <w:szCs w:val="20"/>
        </w:rPr>
      </w:pPr>
    </w:p>
    <w:p w14:paraId="06F89861" w14:textId="77777777" w:rsidR="00A57F98" w:rsidRPr="00C84974" w:rsidRDefault="00384D67" w:rsidP="001E708A">
      <w:pPr>
        <w:pStyle w:val="ListParagraph"/>
        <w:numPr>
          <w:ilvl w:val="2"/>
          <w:numId w:val="14"/>
        </w:numPr>
        <w:spacing w:before="120" w:after="360"/>
        <w:rPr>
          <w:rFonts w:cs="Arial"/>
          <w:bCs/>
          <w:sz w:val="20"/>
          <w:szCs w:val="20"/>
        </w:rPr>
      </w:pPr>
      <w:r w:rsidRPr="00C84974">
        <w:rPr>
          <w:rFonts w:cs="Arial"/>
          <w:bCs/>
          <w:sz w:val="20"/>
          <w:szCs w:val="20"/>
        </w:rPr>
        <w:t>t</w:t>
      </w:r>
      <w:r w:rsidR="00A57F98" w:rsidRPr="00C84974">
        <w:rPr>
          <w:rFonts w:cs="Arial"/>
          <w:bCs/>
          <w:sz w:val="20"/>
          <w:szCs w:val="20"/>
        </w:rPr>
        <w:t xml:space="preserve">he Intellectual Property Rights in the work, product or other material </w:t>
      </w:r>
      <w:r w:rsidR="001E708A" w:rsidRPr="00C84974">
        <w:rPr>
          <w:rFonts w:cs="Arial"/>
          <w:bCs/>
          <w:sz w:val="20"/>
          <w:szCs w:val="20"/>
        </w:rPr>
        <w:t xml:space="preserve">or thing </w:t>
      </w:r>
      <w:r w:rsidR="00A57F98" w:rsidRPr="00C84974">
        <w:rPr>
          <w:rFonts w:cs="Arial"/>
          <w:bCs/>
          <w:sz w:val="20"/>
          <w:szCs w:val="20"/>
        </w:rPr>
        <w:t>are not owned by the Crown in right of the State of Western Australia or by Us; and</w:t>
      </w:r>
    </w:p>
    <w:p w14:paraId="06F89862" w14:textId="77777777" w:rsidR="00384D67" w:rsidRPr="00C84974" w:rsidRDefault="00384D67" w:rsidP="001E708A">
      <w:pPr>
        <w:pStyle w:val="ListParagraph"/>
        <w:spacing w:before="120" w:after="360"/>
        <w:ind w:left="1140"/>
        <w:rPr>
          <w:rFonts w:cs="Arial"/>
          <w:bCs/>
          <w:sz w:val="20"/>
          <w:szCs w:val="20"/>
        </w:rPr>
      </w:pPr>
    </w:p>
    <w:p w14:paraId="06F89863" w14:textId="77777777" w:rsidR="00A57F98" w:rsidRPr="00C84974" w:rsidRDefault="00384D67" w:rsidP="001E708A">
      <w:pPr>
        <w:pStyle w:val="ListParagraph"/>
        <w:numPr>
          <w:ilvl w:val="2"/>
          <w:numId w:val="14"/>
        </w:numPr>
        <w:spacing w:before="120"/>
        <w:rPr>
          <w:rFonts w:cs="Arial"/>
          <w:bCs/>
          <w:sz w:val="20"/>
          <w:szCs w:val="20"/>
        </w:rPr>
      </w:pPr>
      <w:r w:rsidRPr="00C84974">
        <w:rPr>
          <w:rFonts w:cs="Arial"/>
          <w:bCs/>
          <w:sz w:val="20"/>
          <w:szCs w:val="20"/>
        </w:rPr>
        <w:t>t</w:t>
      </w:r>
      <w:r w:rsidR="00A57F98" w:rsidRPr="00C84974">
        <w:rPr>
          <w:rFonts w:cs="Arial"/>
          <w:bCs/>
          <w:sz w:val="20"/>
          <w:szCs w:val="20"/>
        </w:rPr>
        <w:t>he work, product or other material or thing is required specifically for, or in connection with, the Activity</w:t>
      </w:r>
      <w:r w:rsidRPr="00C84974">
        <w:rPr>
          <w:rFonts w:cs="Arial"/>
          <w:bCs/>
          <w:sz w:val="20"/>
          <w:szCs w:val="20"/>
        </w:rPr>
        <w:t>, Records</w:t>
      </w:r>
      <w:r w:rsidR="00A57F98" w:rsidRPr="00C84974">
        <w:rPr>
          <w:rFonts w:cs="Arial"/>
          <w:bCs/>
          <w:sz w:val="20"/>
          <w:szCs w:val="20"/>
        </w:rPr>
        <w:t xml:space="preserve"> or this Agreement.</w:t>
      </w:r>
    </w:p>
    <w:p w14:paraId="06F89864" w14:textId="77777777" w:rsidR="00C448CD" w:rsidRPr="00C84974" w:rsidRDefault="00C448CD" w:rsidP="00C448CD">
      <w:pPr>
        <w:spacing w:before="120"/>
        <w:ind w:left="720"/>
        <w:rPr>
          <w:rFonts w:cs="Arial"/>
          <w:bCs/>
          <w:sz w:val="20"/>
          <w:szCs w:val="20"/>
        </w:rPr>
      </w:pPr>
      <w:r w:rsidRPr="00C84974">
        <w:rPr>
          <w:rFonts w:cs="Arial"/>
          <w:b/>
          <w:bCs/>
          <w:sz w:val="20"/>
          <w:szCs w:val="20"/>
        </w:rPr>
        <w:t xml:space="preserve">Final Report </w:t>
      </w:r>
      <w:r w:rsidRPr="00C84974">
        <w:rPr>
          <w:rFonts w:cs="Arial"/>
          <w:bCs/>
          <w:sz w:val="20"/>
          <w:szCs w:val="20"/>
        </w:rPr>
        <w:t>has the meaning given in the Funding Agreement Details or, if that term is not defined in the Funding Agreement Details, means the last report which You are obliged to provide to Us under this Agreement.</w:t>
      </w:r>
    </w:p>
    <w:p w14:paraId="06F89865" w14:textId="77777777" w:rsidR="00C448CD" w:rsidRPr="00C84974" w:rsidRDefault="00C448CD" w:rsidP="00C448CD">
      <w:pPr>
        <w:spacing w:before="120"/>
        <w:ind w:left="720"/>
        <w:rPr>
          <w:rFonts w:cs="Arial"/>
          <w:sz w:val="20"/>
          <w:szCs w:val="20"/>
        </w:rPr>
      </w:pPr>
      <w:r w:rsidRPr="00C84974">
        <w:rPr>
          <w:rFonts w:cs="Arial"/>
          <w:b/>
          <w:bCs/>
          <w:sz w:val="20"/>
          <w:szCs w:val="20"/>
        </w:rPr>
        <w:t>Funding</w:t>
      </w:r>
      <w:r w:rsidRPr="00C84974">
        <w:rPr>
          <w:rFonts w:cs="Arial"/>
          <w:bCs/>
          <w:sz w:val="20"/>
          <w:szCs w:val="20"/>
        </w:rPr>
        <w:t xml:space="preserve"> means the amount specified in </w:t>
      </w:r>
      <w:r w:rsidRPr="00C84974">
        <w:rPr>
          <w:rFonts w:cs="Arial"/>
          <w:sz w:val="20"/>
          <w:szCs w:val="20"/>
        </w:rPr>
        <w:t xml:space="preserve">the Funding Agreement Details and when referring to </w:t>
      </w:r>
      <w:r w:rsidR="001E708A" w:rsidRPr="00C84974">
        <w:rPr>
          <w:rFonts w:cs="Arial"/>
          <w:sz w:val="20"/>
          <w:szCs w:val="20"/>
        </w:rPr>
        <w:t xml:space="preserve">Funding after it is paid to You, </w:t>
      </w:r>
      <w:r w:rsidRPr="00C84974">
        <w:rPr>
          <w:rFonts w:cs="Arial"/>
          <w:sz w:val="20"/>
          <w:szCs w:val="20"/>
        </w:rPr>
        <w:t>includes any interest accrued on that amount.</w:t>
      </w:r>
    </w:p>
    <w:p w14:paraId="06F89866" w14:textId="77777777" w:rsidR="00C448CD" w:rsidRPr="00C84974" w:rsidRDefault="00C448CD" w:rsidP="00C448CD">
      <w:pPr>
        <w:spacing w:before="120"/>
        <w:ind w:left="720"/>
        <w:rPr>
          <w:rFonts w:cs="Arial"/>
          <w:sz w:val="20"/>
          <w:szCs w:val="20"/>
        </w:rPr>
      </w:pPr>
      <w:r w:rsidRPr="00C84974">
        <w:rPr>
          <w:rFonts w:cs="Arial"/>
          <w:b/>
          <w:bCs/>
          <w:sz w:val="20"/>
          <w:szCs w:val="20"/>
        </w:rPr>
        <w:t xml:space="preserve">Funding Agreement Details </w:t>
      </w:r>
      <w:r w:rsidRPr="00C84974">
        <w:rPr>
          <w:rFonts w:cs="Arial"/>
          <w:bCs/>
          <w:sz w:val="20"/>
          <w:szCs w:val="20"/>
        </w:rPr>
        <w:t xml:space="preserve">means the </w:t>
      </w:r>
      <w:r w:rsidR="001E708A" w:rsidRPr="00C84974">
        <w:rPr>
          <w:rFonts w:cs="Arial"/>
          <w:bCs/>
          <w:sz w:val="20"/>
          <w:szCs w:val="20"/>
        </w:rPr>
        <w:t>"Funding Agreement Details"</w:t>
      </w:r>
      <w:r w:rsidRPr="00C84974">
        <w:rPr>
          <w:rFonts w:cs="Arial"/>
          <w:bCs/>
          <w:sz w:val="20"/>
          <w:szCs w:val="20"/>
        </w:rPr>
        <w:t xml:space="preserve"> section of the Funding Agreement Document.</w:t>
      </w:r>
    </w:p>
    <w:p w14:paraId="06F89867" w14:textId="77777777" w:rsidR="00C448CD" w:rsidRPr="00C84974" w:rsidRDefault="00C448CD" w:rsidP="00C448CD">
      <w:pPr>
        <w:spacing w:before="120"/>
        <w:ind w:left="720"/>
        <w:rPr>
          <w:rFonts w:cs="Arial"/>
          <w:bCs/>
          <w:sz w:val="20"/>
          <w:szCs w:val="20"/>
        </w:rPr>
      </w:pPr>
      <w:r w:rsidRPr="00C84974">
        <w:rPr>
          <w:rFonts w:cs="Arial"/>
          <w:b/>
          <w:bCs/>
          <w:sz w:val="20"/>
          <w:szCs w:val="20"/>
        </w:rPr>
        <w:t xml:space="preserve">Funding Agreement Document </w:t>
      </w:r>
      <w:r w:rsidRPr="00C84974">
        <w:rPr>
          <w:rFonts w:cs="Arial"/>
          <w:bCs/>
          <w:sz w:val="20"/>
          <w:szCs w:val="20"/>
        </w:rPr>
        <w:t>means the document of that name executed by the Parties.</w:t>
      </w:r>
    </w:p>
    <w:p w14:paraId="06F89868" w14:textId="77777777" w:rsidR="00C448CD" w:rsidRPr="00C84974" w:rsidRDefault="00C448CD" w:rsidP="00C448CD">
      <w:pPr>
        <w:spacing w:before="120"/>
        <w:ind w:left="720"/>
        <w:rPr>
          <w:rFonts w:cs="Arial"/>
          <w:sz w:val="20"/>
          <w:szCs w:val="20"/>
        </w:rPr>
      </w:pPr>
      <w:r w:rsidRPr="00C84974">
        <w:rPr>
          <w:rFonts w:cs="Arial"/>
          <w:b/>
          <w:bCs/>
          <w:sz w:val="20"/>
          <w:szCs w:val="20"/>
        </w:rPr>
        <w:t xml:space="preserve">Funding Agreement Terms and Conditions </w:t>
      </w:r>
      <w:r w:rsidRPr="00C84974">
        <w:rPr>
          <w:rFonts w:cs="Arial"/>
          <w:bCs/>
          <w:sz w:val="20"/>
          <w:szCs w:val="20"/>
        </w:rPr>
        <w:t>means these conditions.</w:t>
      </w:r>
    </w:p>
    <w:p w14:paraId="06F89869" w14:textId="77777777" w:rsidR="00C448CD" w:rsidRPr="00C84974" w:rsidRDefault="00C448CD" w:rsidP="00C448CD">
      <w:pPr>
        <w:spacing w:before="120"/>
        <w:ind w:left="720"/>
        <w:rPr>
          <w:rFonts w:cs="Arial"/>
          <w:bCs/>
          <w:sz w:val="20"/>
          <w:szCs w:val="20"/>
        </w:rPr>
      </w:pPr>
      <w:r w:rsidRPr="00C84974">
        <w:rPr>
          <w:rFonts w:cs="Arial"/>
          <w:b/>
          <w:bCs/>
          <w:sz w:val="20"/>
          <w:szCs w:val="20"/>
        </w:rPr>
        <w:t>Insolvency Event</w:t>
      </w:r>
      <w:r w:rsidRPr="00C84974">
        <w:rPr>
          <w:rFonts w:cs="Arial"/>
          <w:bCs/>
          <w:sz w:val="20"/>
          <w:szCs w:val="20"/>
        </w:rPr>
        <w:t xml:space="preserve"> means the happening of any of these events:</w:t>
      </w:r>
    </w:p>
    <w:p w14:paraId="06F8986A" w14:textId="77777777" w:rsidR="00C448CD" w:rsidRPr="00C84974" w:rsidRDefault="00C448CD" w:rsidP="00C448CD">
      <w:pPr>
        <w:pStyle w:val="ListParagraph"/>
        <w:numPr>
          <w:ilvl w:val="0"/>
          <w:numId w:val="13"/>
        </w:numPr>
        <w:spacing w:before="120" w:after="120"/>
        <w:contextualSpacing w:val="0"/>
        <w:jc w:val="both"/>
        <w:rPr>
          <w:rFonts w:cs="Arial"/>
          <w:sz w:val="20"/>
          <w:szCs w:val="20"/>
        </w:rPr>
      </w:pPr>
      <w:r w:rsidRPr="00C84974">
        <w:rPr>
          <w:rFonts w:cs="Arial"/>
          <w:sz w:val="20"/>
          <w:szCs w:val="20"/>
        </w:rPr>
        <w:t>an order is made, or an application is made to a court for an order, that a body corporate be wound up; or</w:t>
      </w:r>
    </w:p>
    <w:p w14:paraId="06F8986B" w14:textId="77777777" w:rsidR="00C448CD" w:rsidRPr="00C84974" w:rsidRDefault="00C448CD" w:rsidP="00C448CD">
      <w:pPr>
        <w:pStyle w:val="ListParagraph"/>
        <w:numPr>
          <w:ilvl w:val="0"/>
          <w:numId w:val="13"/>
        </w:numPr>
        <w:spacing w:before="120" w:after="120"/>
        <w:contextualSpacing w:val="0"/>
        <w:jc w:val="both"/>
        <w:rPr>
          <w:rFonts w:cs="Arial"/>
          <w:sz w:val="20"/>
          <w:szCs w:val="20"/>
        </w:rPr>
      </w:pPr>
      <w:r w:rsidRPr="00C84974">
        <w:rPr>
          <w:rFonts w:cs="Arial"/>
          <w:bCs/>
          <w:sz w:val="20"/>
          <w:szCs w:val="20"/>
        </w:rPr>
        <w:t>except</w:t>
      </w:r>
      <w:r w:rsidRPr="00C84974">
        <w:rPr>
          <w:rFonts w:cs="Arial"/>
          <w:sz w:val="20"/>
          <w:szCs w:val="20"/>
        </w:rPr>
        <w:t xml:space="preserve"> to reconstruct or amalgamate while solvent, a body corporate:</w:t>
      </w:r>
    </w:p>
    <w:p w14:paraId="06F8986C" w14:textId="77777777" w:rsidR="00C448CD" w:rsidRPr="00C84974" w:rsidRDefault="00C448CD" w:rsidP="00C448CD">
      <w:pPr>
        <w:numPr>
          <w:ilvl w:val="1"/>
          <w:numId w:val="12"/>
        </w:numPr>
        <w:tabs>
          <w:tab w:val="clear" w:pos="1800"/>
        </w:tabs>
        <w:spacing w:before="120" w:after="120"/>
        <w:ind w:hanging="666"/>
        <w:jc w:val="both"/>
        <w:rPr>
          <w:rFonts w:cs="Arial"/>
          <w:sz w:val="20"/>
          <w:szCs w:val="20"/>
        </w:rPr>
      </w:pPr>
      <w:r w:rsidRPr="00C84974">
        <w:rPr>
          <w:rFonts w:cs="Arial"/>
          <w:sz w:val="20"/>
          <w:szCs w:val="20"/>
        </w:rPr>
        <w:t>is wound up or dissolved; or</w:t>
      </w:r>
    </w:p>
    <w:p w14:paraId="06F8986D" w14:textId="77777777" w:rsidR="00C448CD" w:rsidRPr="00C84974" w:rsidRDefault="00C448CD" w:rsidP="00C448CD">
      <w:pPr>
        <w:numPr>
          <w:ilvl w:val="1"/>
          <w:numId w:val="12"/>
        </w:numPr>
        <w:tabs>
          <w:tab w:val="clear" w:pos="1800"/>
        </w:tabs>
        <w:spacing w:before="120" w:after="120"/>
        <w:ind w:hanging="666"/>
        <w:jc w:val="both"/>
        <w:rPr>
          <w:rFonts w:cs="Arial"/>
          <w:sz w:val="20"/>
          <w:szCs w:val="20"/>
        </w:rPr>
      </w:pPr>
      <w:r w:rsidRPr="00C84974">
        <w:rPr>
          <w:rFonts w:cs="Arial"/>
          <w:sz w:val="20"/>
          <w:szCs w:val="20"/>
        </w:rPr>
        <w:t>resolves to wind itself up or otherwise dissolve itself, or gives notice of intention to do so; or</w:t>
      </w:r>
    </w:p>
    <w:p w14:paraId="06F8986E" w14:textId="77777777" w:rsidR="00C448CD" w:rsidRPr="00C84974" w:rsidRDefault="00C448CD" w:rsidP="00C448CD">
      <w:pPr>
        <w:numPr>
          <w:ilvl w:val="1"/>
          <w:numId w:val="12"/>
        </w:numPr>
        <w:tabs>
          <w:tab w:val="clear" w:pos="1800"/>
        </w:tabs>
        <w:spacing w:before="120" w:after="120"/>
        <w:ind w:hanging="666"/>
        <w:jc w:val="both"/>
        <w:rPr>
          <w:rFonts w:cs="Arial"/>
          <w:sz w:val="20"/>
          <w:szCs w:val="20"/>
        </w:rPr>
      </w:pPr>
      <w:r w:rsidRPr="00C84974">
        <w:rPr>
          <w:rFonts w:cs="Arial"/>
          <w:sz w:val="20"/>
          <w:szCs w:val="20"/>
        </w:rPr>
        <w:t>enters into, or resolves to enter into, any form of formal or informal arrangement for the benefit of all or any class of its creditors, including a scheme of arrangement, deed of company arrangement, compromise or composition with, or assignment for the benefit of, all or any class of its creditors; or</w:t>
      </w:r>
    </w:p>
    <w:p w14:paraId="06F8986F" w14:textId="77777777" w:rsidR="00C448CD" w:rsidRPr="00C84974" w:rsidRDefault="00C448CD" w:rsidP="00C448CD">
      <w:pPr>
        <w:pStyle w:val="ListParagraph"/>
        <w:numPr>
          <w:ilvl w:val="0"/>
          <w:numId w:val="13"/>
        </w:numPr>
        <w:spacing w:before="120" w:after="120"/>
        <w:contextualSpacing w:val="0"/>
        <w:jc w:val="both"/>
        <w:rPr>
          <w:rFonts w:cs="Arial"/>
          <w:sz w:val="20"/>
          <w:szCs w:val="20"/>
        </w:rPr>
      </w:pPr>
      <w:r w:rsidRPr="00C84974">
        <w:rPr>
          <w:rFonts w:cs="Arial"/>
          <w:sz w:val="20"/>
          <w:szCs w:val="20"/>
        </w:rPr>
        <w:t xml:space="preserve">a liquidator or provisional liquidator is appointed (whether or not under an order), or an application is made to a court for an order, or a meeting is convened or a resolution is passed, to make such an appointment, in respect of a body corporate; or </w:t>
      </w:r>
    </w:p>
    <w:p w14:paraId="06F89870" w14:textId="77777777" w:rsidR="00C448CD" w:rsidRPr="00C84974" w:rsidRDefault="00C448CD" w:rsidP="00C448CD">
      <w:pPr>
        <w:pStyle w:val="ListParagraph"/>
        <w:numPr>
          <w:ilvl w:val="0"/>
          <w:numId w:val="13"/>
        </w:numPr>
        <w:spacing w:before="120" w:after="120"/>
        <w:contextualSpacing w:val="0"/>
        <w:jc w:val="both"/>
        <w:rPr>
          <w:rFonts w:cs="Arial"/>
          <w:sz w:val="20"/>
          <w:szCs w:val="20"/>
        </w:rPr>
      </w:pPr>
      <w:r w:rsidRPr="00C84974">
        <w:rPr>
          <w:rFonts w:cs="Arial"/>
          <w:sz w:val="20"/>
          <w:szCs w:val="20"/>
        </w:rPr>
        <w:t xml:space="preserve">a receiver, manager, receiver and manager, trustee, administrator, controller (as defined in section 9 of the </w:t>
      </w:r>
      <w:r w:rsidRPr="00C84974">
        <w:rPr>
          <w:rFonts w:cs="Arial"/>
          <w:i/>
          <w:sz w:val="20"/>
          <w:szCs w:val="20"/>
        </w:rPr>
        <w:t>Corporations Act 2001</w:t>
      </w:r>
      <w:r w:rsidRPr="00C84974">
        <w:rPr>
          <w:rFonts w:cs="Arial"/>
          <w:sz w:val="20"/>
          <w:szCs w:val="20"/>
        </w:rPr>
        <w:t xml:space="preserve"> (</w:t>
      </w:r>
      <w:proofErr w:type="spellStart"/>
      <w:r w:rsidRPr="00C84974">
        <w:rPr>
          <w:rFonts w:cs="Arial"/>
          <w:sz w:val="20"/>
          <w:szCs w:val="20"/>
        </w:rPr>
        <w:t>Cth</w:t>
      </w:r>
      <w:proofErr w:type="spellEnd"/>
      <w:r w:rsidRPr="00C84974">
        <w:rPr>
          <w:rFonts w:cs="Arial"/>
          <w:sz w:val="20"/>
          <w:szCs w:val="20"/>
        </w:rPr>
        <w:t>)) or similar officer is appointed, or an application is made to a court for an order, or a meeting is convened, or a resolution is passed, to make such an appointment, in respect of a body corporate; or</w:t>
      </w:r>
    </w:p>
    <w:p w14:paraId="06F89871" w14:textId="77777777" w:rsidR="00C448CD" w:rsidRPr="00C84974" w:rsidRDefault="00C448CD" w:rsidP="00C448CD">
      <w:pPr>
        <w:pStyle w:val="ListParagraph"/>
        <w:numPr>
          <w:ilvl w:val="0"/>
          <w:numId w:val="13"/>
        </w:numPr>
        <w:spacing w:before="120" w:after="120"/>
        <w:contextualSpacing w:val="0"/>
        <w:jc w:val="both"/>
        <w:rPr>
          <w:rFonts w:cs="Arial"/>
          <w:sz w:val="20"/>
          <w:szCs w:val="20"/>
        </w:rPr>
      </w:pPr>
      <w:r w:rsidRPr="00C84974">
        <w:rPr>
          <w:rFonts w:cs="Arial"/>
          <w:sz w:val="20"/>
          <w:szCs w:val="20"/>
        </w:rPr>
        <w:t>any step is taken to enforce security over, or a distress, attachment, execution or other similar process is levied, enforced or served out against, any asset or undertaking of a body corporate; or</w:t>
      </w:r>
    </w:p>
    <w:p w14:paraId="06F89872" w14:textId="77777777" w:rsidR="00C448CD" w:rsidRPr="00C84974" w:rsidRDefault="00C448CD" w:rsidP="00C448CD">
      <w:pPr>
        <w:pStyle w:val="ListParagraph"/>
        <w:numPr>
          <w:ilvl w:val="0"/>
          <w:numId w:val="13"/>
        </w:numPr>
        <w:spacing w:before="120" w:after="120"/>
        <w:contextualSpacing w:val="0"/>
        <w:jc w:val="both"/>
        <w:rPr>
          <w:rFonts w:cs="Arial"/>
          <w:sz w:val="20"/>
          <w:szCs w:val="20"/>
        </w:rPr>
      </w:pPr>
      <w:r w:rsidRPr="00C84974">
        <w:rPr>
          <w:rFonts w:cs="Arial"/>
          <w:sz w:val="20"/>
          <w:szCs w:val="20"/>
        </w:rPr>
        <w:t>the process of any court or authority is invoked against a body corporate, or any asset or undertaking of a body corporate, to enforce any judgment or order for the payment or money or the recovery of any property; or</w:t>
      </w:r>
    </w:p>
    <w:p w14:paraId="06F89873" w14:textId="77777777" w:rsidR="00C448CD" w:rsidRPr="00C84974" w:rsidRDefault="00C448CD" w:rsidP="00E50A0A">
      <w:pPr>
        <w:pStyle w:val="Heading3"/>
        <w:keepNext w:val="0"/>
        <w:keepLines w:val="0"/>
        <w:numPr>
          <w:ilvl w:val="0"/>
          <w:numId w:val="13"/>
        </w:numPr>
        <w:spacing w:before="120" w:after="120"/>
        <w:jc w:val="both"/>
        <w:rPr>
          <w:b w:val="0"/>
          <w:color w:val="auto"/>
          <w:sz w:val="20"/>
          <w:szCs w:val="20"/>
        </w:rPr>
      </w:pPr>
      <w:r w:rsidRPr="00C84974">
        <w:rPr>
          <w:b w:val="0"/>
          <w:color w:val="auto"/>
          <w:sz w:val="20"/>
          <w:szCs w:val="20"/>
        </w:rPr>
        <w:t>a body corporate:</w:t>
      </w:r>
    </w:p>
    <w:p w14:paraId="06F89874" w14:textId="77777777" w:rsidR="00C448CD" w:rsidRPr="00C84974" w:rsidRDefault="00C448CD" w:rsidP="00E50A0A">
      <w:pPr>
        <w:pStyle w:val="Heading4"/>
        <w:keepNext w:val="0"/>
        <w:keepLines w:val="0"/>
        <w:numPr>
          <w:ilvl w:val="1"/>
          <w:numId w:val="26"/>
        </w:numPr>
        <w:spacing w:before="120" w:after="120"/>
        <w:jc w:val="both"/>
        <w:rPr>
          <w:rFonts w:cs="Arial"/>
          <w:b w:val="0"/>
          <w:color w:val="auto"/>
          <w:sz w:val="20"/>
          <w:szCs w:val="20"/>
        </w:rPr>
      </w:pPr>
      <w:r w:rsidRPr="00C84974">
        <w:rPr>
          <w:rFonts w:cs="Arial"/>
          <w:b w:val="0"/>
          <w:color w:val="auto"/>
          <w:sz w:val="20"/>
          <w:szCs w:val="20"/>
        </w:rPr>
        <w:t>takes any step to obtain protection, or is granted protection, from its creditors under any applicable legislation; or</w:t>
      </w:r>
    </w:p>
    <w:p w14:paraId="06F89875" w14:textId="77777777" w:rsidR="00C448CD" w:rsidRPr="00C84974" w:rsidRDefault="00C448CD" w:rsidP="00E50A0A">
      <w:pPr>
        <w:pStyle w:val="Heading4"/>
        <w:keepNext w:val="0"/>
        <w:keepLines w:val="0"/>
        <w:numPr>
          <w:ilvl w:val="1"/>
          <w:numId w:val="26"/>
        </w:numPr>
        <w:spacing w:before="120" w:after="120"/>
        <w:jc w:val="both"/>
        <w:rPr>
          <w:rFonts w:cs="Arial"/>
          <w:b w:val="0"/>
          <w:color w:val="auto"/>
          <w:sz w:val="20"/>
          <w:szCs w:val="20"/>
        </w:rPr>
      </w:pPr>
      <w:r w:rsidRPr="00C84974">
        <w:rPr>
          <w:rFonts w:cs="Arial"/>
          <w:b w:val="0"/>
          <w:color w:val="auto"/>
          <w:sz w:val="20"/>
          <w:szCs w:val="20"/>
        </w:rPr>
        <w:t>stops or suspends payment of all, or a class of, its debts; or</w:t>
      </w:r>
    </w:p>
    <w:p w14:paraId="06F89876" w14:textId="77777777" w:rsidR="00C448CD" w:rsidRPr="00C84974" w:rsidRDefault="00C448CD" w:rsidP="00E50A0A">
      <w:pPr>
        <w:pStyle w:val="Heading4"/>
        <w:keepNext w:val="0"/>
        <w:keepLines w:val="0"/>
        <w:numPr>
          <w:ilvl w:val="1"/>
          <w:numId w:val="26"/>
        </w:numPr>
        <w:spacing w:before="120" w:after="120"/>
        <w:jc w:val="both"/>
        <w:rPr>
          <w:rFonts w:cs="Arial"/>
          <w:b w:val="0"/>
          <w:color w:val="auto"/>
          <w:sz w:val="20"/>
          <w:szCs w:val="20"/>
        </w:rPr>
      </w:pPr>
      <w:r w:rsidRPr="00C84974">
        <w:rPr>
          <w:rFonts w:cs="Arial"/>
          <w:b w:val="0"/>
          <w:color w:val="auto"/>
          <w:sz w:val="20"/>
          <w:szCs w:val="20"/>
        </w:rPr>
        <w:t>is, or is taken by any applicable legislation to be, or states that it is, or makes a statement from which it may be reasonably deduced that it is:</w:t>
      </w:r>
    </w:p>
    <w:p w14:paraId="06F89877" w14:textId="77777777" w:rsidR="00C448CD" w:rsidRPr="00C84974" w:rsidRDefault="00C448CD" w:rsidP="00E50A0A">
      <w:pPr>
        <w:pStyle w:val="Heading5"/>
        <w:keepNext w:val="0"/>
        <w:keepLines w:val="0"/>
        <w:numPr>
          <w:ilvl w:val="2"/>
          <w:numId w:val="25"/>
        </w:numPr>
        <w:spacing w:before="120" w:after="120"/>
        <w:jc w:val="both"/>
        <w:rPr>
          <w:rFonts w:cs="Arial"/>
          <w:color w:val="auto"/>
          <w:sz w:val="20"/>
          <w:szCs w:val="20"/>
        </w:rPr>
      </w:pPr>
      <w:r w:rsidRPr="00C84974">
        <w:rPr>
          <w:rFonts w:cs="Arial"/>
          <w:color w:val="auto"/>
          <w:sz w:val="20"/>
          <w:szCs w:val="20"/>
        </w:rPr>
        <w:t>insolvent or unable to pay its debts when they fall due; or</w:t>
      </w:r>
    </w:p>
    <w:p w14:paraId="06F89878" w14:textId="77777777" w:rsidR="00C448CD" w:rsidRPr="00C84974" w:rsidRDefault="00C448CD" w:rsidP="00E50A0A">
      <w:pPr>
        <w:pStyle w:val="Heading5"/>
        <w:keepNext w:val="0"/>
        <w:keepLines w:val="0"/>
        <w:numPr>
          <w:ilvl w:val="2"/>
          <w:numId w:val="25"/>
        </w:numPr>
        <w:spacing w:before="120" w:after="120"/>
        <w:ind w:left="2835" w:hanging="495"/>
        <w:jc w:val="both"/>
        <w:rPr>
          <w:rFonts w:cs="Arial"/>
          <w:color w:val="auto"/>
          <w:sz w:val="20"/>
          <w:szCs w:val="20"/>
        </w:rPr>
      </w:pPr>
      <w:r w:rsidRPr="00C84974">
        <w:rPr>
          <w:rFonts w:cs="Arial"/>
          <w:color w:val="auto"/>
          <w:sz w:val="20"/>
          <w:szCs w:val="20"/>
        </w:rPr>
        <w:t xml:space="preserve">the subject of an event described in section 459C(2)(b) or section 585 of the </w:t>
      </w:r>
      <w:r w:rsidRPr="00C84974">
        <w:rPr>
          <w:rFonts w:cs="Arial"/>
          <w:i/>
          <w:color w:val="auto"/>
          <w:sz w:val="20"/>
          <w:szCs w:val="20"/>
        </w:rPr>
        <w:t xml:space="preserve">Corporations Act </w:t>
      </w:r>
      <w:r w:rsidRPr="00C84974">
        <w:rPr>
          <w:rFonts w:cs="Arial"/>
          <w:color w:val="auto"/>
          <w:sz w:val="20"/>
          <w:szCs w:val="20"/>
        </w:rPr>
        <w:t>2001 (</w:t>
      </w:r>
      <w:proofErr w:type="spellStart"/>
      <w:r w:rsidRPr="00C84974">
        <w:rPr>
          <w:rFonts w:cs="Arial"/>
          <w:color w:val="auto"/>
          <w:sz w:val="20"/>
          <w:szCs w:val="20"/>
        </w:rPr>
        <w:t>Cth</w:t>
      </w:r>
      <w:proofErr w:type="spellEnd"/>
      <w:r w:rsidRPr="00C84974">
        <w:rPr>
          <w:rFonts w:cs="Arial"/>
          <w:color w:val="auto"/>
          <w:sz w:val="20"/>
          <w:szCs w:val="20"/>
        </w:rPr>
        <w:t>); or</w:t>
      </w:r>
    </w:p>
    <w:p w14:paraId="06F89879" w14:textId="77777777" w:rsidR="00C448CD" w:rsidRPr="00C84974" w:rsidRDefault="00C448CD" w:rsidP="00E50A0A">
      <w:pPr>
        <w:pStyle w:val="Heading4"/>
        <w:keepNext w:val="0"/>
        <w:keepLines w:val="0"/>
        <w:numPr>
          <w:ilvl w:val="1"/>
          <w:numId w:val="26"/>
        </w:numPr>
        <w:spacing w:before="120" w:after="120"/>
        <w:jc w:val="both"/>
        <w:rPr>
          <w:rFonts w:cs="Arial"/>
          <w:b w:val="0"/>
          <w:color w:val="auto"/>
          <w:sz w:val="20"/>
          <w:szCs w:val="20"/>
        </w:rPr>
      </w:pPr>
      <w:r w:rsidRPr="00C84974">
        <w:rPr>
          <w:rFonts w:cs="Arial"/>
          <w:b w:val="0"/>
          <w:color w:val="auto"/>
          <w:sz w:val="20"/>
          <w:szCs w:val="20"/>
        </w:rPr>
        <w:lastRenderedPageBreak/>
        <w:t xml:space="preserve">is taken to have failed to comply with a statutory demand as a result of the operation of section 459F(1) of the </w:t>
      </w:r>
      <w:r w:rsidRPr="00C84974">
        <w:rPr>
          <w:rFonts w:cs="Arial"/>
          <w:b w:val="0"/>
          <w:i/>
          <w:color w:val="auto"/>
          <w:sz w:val="20"/>
          <w:szCs w:val="20"/>
        </w:rPr>
        <w:t xml:space="preserve">Corporations Act </w:t>
      </w:r>
      <w:r w:rsidRPr="00C84974">
        <w:rPr>
          <w:rFonts w:cs="Arial"/>
          <w:b w:val="0"/>
          <w:color w:val="auto"/>
          <w:sz w:val="20"/>
          <w:szCs w:val="20"/>
        </w:rPr>
        <w:t>2001 (</w:t>
      </w:r>
      <w:proofErr w:type="spellStart"/>
      <w:r w:rsidRPr="00C84974">
        <w:rPr>
          <w:rFonts w:cs="Arial"/>
          <w:b w:val="0"/>
          <w:color w:val="auto"/>
          <w:sz w:val="20"/>
          <w:szCs w:val="20"/>
        </w:rPr>
        <w:t>Cth</w:t>
      </w:r>
      <w:proofErr w:type="spellEnd"/>
      <w:r w:rsidRPr="00C84974">
        <w:rPr>
          <w:rFonts w:cs="Arial"/>
          <w:b w:val="0"/>
          <w:color w:val="auto"/>
          <w:sz w:val="20"/>
          <w:szCs w:val="20"/>
        </w:rPr>
        <w:t>); or</w:t>
      </w:r>
    </w:p>
    <w:p w14:paraId="06F8987A" w14:textId="77777777" w:rsidR="00C448CD" w:rsidRPr="00C84974" w:rsidRDefault="00C448CD" w:rsidP="00E50A0A">
      <w:pPr>
        <w:pStyle w:val="Heading4"/>
        <w:keepNext w:val="0"/>
        <w:keepLines w:val="0"/>
        <w:numPr>
          <w:ilvl w:val="1"/>
          <w:numId w:val="26"/>
        </w:numPr>
        <w:spacing w:before="120" w:after="120"/>
        <w:jc w:val="both"/>
        <w:rPr>
          <w:rFonts w:cs="Arial"/>
          <w:b w:val="0"/>
          <w:color w:val="auto"/>
          <w:sz w:val="20"/>
          <w:szCs w:val="20"/>
        </w:rPr>
      </w:pPr>
      <w:r w:rsidRPr="00C84974">
        <w:rPr>
          <w:rFonts w:cs="Arial"/>
          <w:b w:val="0"/>
          <w:color w:val="auto"/>
          <w:sz w:val="20"/>
          <w:szCs w:val="20"/>
        </w:rPr>
        <w:t>ceases, or threatens to cease, to carry on all or a material part of its business; or</w:t>
      </w:r>
    </w:p>
    <w:p w14:paraId="06F8987B" w14:textId="77777777" w:rsidR="00C448CD" w:rsidRPr="00C84974" w:rsidRDefault="00C448CD" w:rsidP="00C448CD">
      <w:pPr>
        <w:pStyle w:val="ListParagraph"/>
        <w:numPr>
          <w:ilvl w:val="0"/>
          <w:numId w:val="13"/>
        </w:numPr>
        <w:spacing w:before="120" w:after="120"/>
        <w:contextualSpacing w:val="0"/>
        <w:jc w:val="both"/>
        <w:rPr>
          <w:rFonts w:cs="Arial"/>
          <w:sz w:val="20"/>
          <w:szCs w:val="20"/>
        </w:rPr>
      </w:pPr>
      <w:r w:rsidRPr="00C84974">
        <w:rPr>
          <w:rFonts w:cs="Arial"/>
          <w:sz w:val="20"/>
          <w:szCs w:val="20"/>
        </w:rPr>
        <w:t xml:space="preserve">a person becomes an insolvent under administration as defined in section 9 of the </w:t>
      </w:r>
      <w:r w:rsidRPr="00C84974">
        <w:rPr>
          <w:rFonts w:cs="Arial"/>
          <w:i/>
          <w:sz w:val="20"/>
          <w:szCs w:val="20"/>
        </w:rPr>
        <w:t xml:space="preserve">Corporations Act </w:t>
      </w:r>
      <w:r w:rsidRPr="00C84974">
        <w:rPr>
          <w:rFonts w:cs="Arial"/>
          <w:sz w:val="20"/>
          <w:szCs w:val="20"/>
        </w:rPr>
        <w:t>2001 (</w:t>
      </w:r>
      <w:proofErr w:type="spellStart"/>
      <w:r w:rsidRPr="00C84974">
        <w:rPr>
          <w:rFonts w:cs="Arial"/>
          <w:sz w:val="20"/>
          <w:szCs w:val="20"/>
        </w:rPr>
        <w:t>Cth</w:t>
      </w:r>
      <w:proofErr w:type="spellEnd"/>
      <w:r w:rsidRPr="00C84974">
        <w:rPr>
          <w:rFonts w:cs="Arial"/>
          <w:sz w:val="20"/>
          <w:szCs w:val="20"/>
        </w:rPr>
        <w:t>) or action is taken that could result in that event; or</w:t>
      </w:r>
    </w:p>
    <w:p w14:paraId="06F8987C" w14:textId="77777777" w:rsidR="00C448CD" w:rsidRPr="00C84974" w:rsidRDefault="00C448CD" w:rsidP="00C448CD">
      <w:pPr>
        <w:pStyle w:val="ListParagraph"/>
        <w:numPr>
          <w:ilvl w:val="0"/>
          <w:numId w:val="13"/>
        </w:numPr>
        <w:spacing w:before="120" w:after="120"/>
        <w:contextualSpacing w:val="0"/>
        <w:jc w:val="both"/>
        <w:rPr>
          <w:rFonts w:cs="Arial"/>
          <w:sz w:val="20"/>
          <w:szCs w:val="20"/>
        </w:rPr>
      </w:pPr>
      <w:r w:rsidRPr="00C84974">
        <w:rPr>
          <w:rFonts w:cs="Arial"/>
          <w:sz w:val="20"/>
          <w:szCs w:val="20"/>
        </w:rPr>
        <w:t>anything analogous or having a similar effect to any of the events specified above happens under the law of any applicable jurisdiction.</w:t>
      </w:r>
    </w:p>
    <w:p w14:paraId="06F8987D" w14:textId="77777777" w:rsidR="00C448CD" w:rsidRPr="00C84974" w:rsidRDefault="00C448CD" w:rsidP="00C448CD">
      <w:pPr>
        <w:spacing w:before="120"/>
        <w:ind w:left="720"/>
        <w:rPr>
          <w:rFonts w:cs="Arial"/>
          <w:sz w:val="20"/>
          <w:szCs w:val="20"/>
        </w:rPr>
      </w:pPr>
      <w:r w:rsidRPr="00C84974">
        <w:rPr>
          <w:rFonts w:cs="Arial"/>
          <w:b/>
          <w:sz w:val="20"/>
          <w:szCs w:val="20"/>
        </w:rPr>
        <w:t>Intellectual Property</w:t>
      </w:r>
      <w:r w:rsidRPr="00C84974">
        <w:rPr>
          <w:rFonts w:cs="Arial"/>
          <w:sz w:val="20"/>
          <w:szCs w:val="20"/>
        </w:rPr>
        <w:t xml:space="preserve"> </w:t>
      </w:r>
      <w:r w:rsidR="00674B91" w:rsidRPr="00C84974">
        <w:rPr>
          <w:rFonts w:cs="Arial"/>
          <w:b/>
          <w:sz w:val="20"/>
          <w:szCs w:val="20"/>
        </w:rPr>
        <w:t>Rights</w:t>
      </w:r>
      <w:r w:rsidR="00674B91" w:rsidRPr="00C84974">
        <w:rPr>
          <w:rFonts w:cs="Arial"/>
          <w:sz w:val="20"/>
          <w:szCs w:val="20"/>
        </w:rPr>
        <w:t xml:space="preserve"> </w:t>
      </w:r>
      <w:r w:rsidRPr="00C84974">
        <w:rPr>
          <w:rFonts w:cs="Arial"/>
          <w:sz w:val="20"/>
          <w:szCs w:val="20"/>
        </w:rPr>
        <w:t>means:</w:t>
      </w:r>
    </w:p>
    <w:p w14:paraId="06F8987E" w14:textId="77777777" w:rsidR="00C448CD" w:rsidRPr="00C84974" w:rsidRDefault="00C448CD" w:rsidP="00C448CD">
      <w:pPr>
        <w:pStyle w:val="Heading3"/>
        <w:keepNext w:val="0"/>
        <w:keepLines w:val="0"/>
        <w:numPr>
          <w:ilvl w:val="2"/>
          <w:numId w:val="22"/>
        </w:numPr>
        <w:spacing w:before="120" w:after="120"/>
        <w:jc w:val="both"/>
        <w:rPr>
          <w:b w:val="0"/>
          <w:color w:val="auto"/>
          <w:sz w:val="20"/>
          <w:szCs w:val="20"/>
        </w:rPr>
      </w:pPr>
      <w:r w:rsidRPr="00C84974">
        <w:rPr>
          <w:b w:val="0"/>
          <w:color w:val="auto"/>
          <w:sz w:val="20"/>
          <w:szCs w:val="20"/>
        </w:rPr>
        <w:t>patents, copyright, rights in circuit layouts, registered designs, trademarks and the right to have confidential information (being information which is capable of being protected by way of an action for breach of confidence) kept confidential; and</w:t>
      </w:r>
    </w:p>
    <w:p w14:paraId="06F8987F" w14:textId="77777777" w:rsidR="00C448CD" w:rsidRPr="00C84974" w:rsidRDefault="00C448CD" w:rsidP="00E50A0A">
      <w:pPr>
        <w:pStyle w:val="Heading3"/>
        <w:keepNext w:val="0"/>
        <w:keepLines w:val="0"/>
        <w:numPr>
          <w:ilvl w:val="2"/>
          <w:numId w:val="22"/>
        </w:numPr>
        <w:spacing w:before="120" w:after="120"/>
        <w:jc w:val="both"/>
        <w:rPr>
          <w:b w:val="0"/>
          <w:color w:val="auto"/>
          <w:sz w:val="20"/>
          <w:szCs w:val="20"/>
        </w:rPr>
      </w:pPr>
      <w:r w:rsidRPr="00C84974">
        <w:rPr>
          <w:b w:val="0"/>
          <w:color w:val="auto"/>
          <w:sz w:val="20"/>
          <w:szCs w:val="20"/>
        </w:rPr>
        <w:t>any application or right to apply for registration of any of those rights,</w:t>
      </w:r>
    </w:p>
    <w:p w14:paraId="06F89880" w14:textId="77777777" w:rsidR="00C448CD" w:rsidRPr="00C84974" w:rsidRDefault="00C448CD" w:rsidP="00C448CD">
      <w:pPr>
        <w:spacing w:before="120"/>
        <w:ind w:left="720"/>
        <w:rPr>
          <w:rFonts w:cs="Arial"/>
          <w:sz w:val="20"/>
          <w:szCs w:val="20"/>
        </w:rPr>
      </w:pPr>
      <w:r w:rsidRPr="00C84974">
        <w:rPr>
          <w:rFonts w:cs="Arial"/>
          <w:sz w:val="20"/>
          <w:szCs w:val="20"/>
        </w:rPr>
        <w:t xml:space="preserve">but does not include Moral Rights.  </w:t>
      </w:r>
    </w:p>
    <w:p w14:paraId="06F89881" w14:textId="77777777" w:rsidR="00C448CD" w:rsidRPr="00C84974" w:rsidRDefault="00C448CD" w:rsidP="00C448CD">
      <w:pPr>
        <w:spacing w:before="120"/>
        <w:ind w:left="720"/>
        <w:rPr>
          <w:rFonts w:cs="Arial"/>
          <w:bCs/>
          <w:sz w:val="20"/>
          <w:szCs w:val="20"/>
        </w:rPr>
      </w:pPr>
      <w:r w:rsidRPr="00C84974">
        <w:rPr>
          <w:rFonts w:cs="Arial"/>
          <w:b/>
          <w:bCs/>
          <w:sz w:val="20"/>
          <w:szCs w:val="20"/>
        </w:rPr>
        <w:t xml:space="preserve">Law </w:t>
      </w:r>
      <w:r w:rsidRPr="00C84974">
        <w:rPr>
          <w:rFonts w:cs="Arial"/>
          <w:bCs/>
          <w:sz w:val="20"/>
          <w:szCs w:val="20"/>
        </w:rPr>
        <w:t xml:space="preserve">means all applicable present and future laws including: </w:t>
      </w:r>
    </w:p>
    <w:p w14:paraId="06F89882" w14:textId="77777777" w:rsidR="00C448CD" w:rsidRPr="00C84974" w:rsidRDefault="00C448CD" w:rsidP="00C448CD">
      <w:pPr>
        <w:pStyle w:val="Heading3"/>
        <w:keepNext w:val="0"/>
        <w:keepLines w:val="0"/>
        <w:numPr>
          <w:ilvl w:val="2"/>
          <w:numId w:val="23"/>
        </w:numPr>
        <w:spacing w:before="120" w:after="120"/>
        <w:jc w:val="both"/>
        <w:rPr>
          <w:b w:val="0"/>
          <w:color w:val="auto"/>
          <w:sz w:val="20"/>
          <w:szCs w:val="20"/>
        </w:rPr>
      </w:pPr>
      <w:r w:rsidRPr="00C84974">
        <w:rPr>
          <w:b w:val="0"/>
          <w:color w:val="auto"/>
          <w:sz w:val="20"/>
          <w:szCs w:val="20"/>
        </w:rPr>
        <w:t>all acts, ordinances, regulations, by-laws, orders, awards and proclamations of the State of Western Australia or the Commonwealth of Australia;</w:t>
      </w:r>
    </w:p>
    <w:p w14:paraId="06F89883" w14:textId="77777777" w:rsidR="00C448CD" w:rsidRPr="00C84974" w:rsidRDefault="00C448CD" w:rsidP="00E50A0A">
      <w:pPr>
        <w:pStyle w:val="Heading3"/>
        <w:keepNext w:val="0"/>
        <w:keepLines w:val="0"/>
        <w:numPr>
          <w:ilvl w:val="2"/>
          <w:numId w:val="22"/>
        </w:numPr>
        <w:spacing w:before="120" w:after="120"/>
        <w:jc w:val="both"/>
        <w:rPr>
          <w:b w:val="0"/>
          <w:color w:val="auto"/>
          <w:sz w:val="20"/>
          <w:szCs w:val="20"/>
        </w:rPr>
      </w:pPr>
      <w:r w:rsidRPr="00C84974">
        <w:rPr>
          <w:b w:val="0"/>
          <w:color w:val="auto"/>
          <w:sz w:val="20"/>
          <w:szCs w:val="20"/>
        </w:rPr>
        <w:t>Authorisations;</w:t>
      </w:r>
    </w:p>
    <w:p w14:paraId="06F89884" w14:textId="77777777" w:rsidR="00C448CD" w:rsidRPr="00C84974" w:rsidRDefault="00C448CD" w:rsidP="00E50A0A">
      <w:pPr>
        <w:pStyle w:val="Heading3"/>
        <w:keepNext w:val="0"/>
        <w:keepLines w:val="0"/>
        <w:numPr>
          <w:ilvl w:val="2"/>
          <w:numId w:val="22"/>
        </w:numPr>
        <w:spacing w:before="120" w:after="120"/>
        <w:jc w:val="both"/>
        <w:rPr>
          <w:b w:val="0"/>
          <w:color w:val="auto"/>
          <w:sz w:val="20"/>
          <w:szCs w:val="20"/>
        </w:rPr>
      </w:pPr>
      <w:r w:rsidRPr="00C84974">
        <w:rPr>
          <w:b w:val="0"/>
          <w:color w:val="auto"/>
          <w:sz w:val="20"/>
          <w:szCs w:val="20"/>
        </w:rPr>
        <w:t>principles of law or equity; and</w:t>
      </w:r>
    </w:p>
    <w:p w14:paraId="06F89885" w14:textId="77777777" w:rsidR="00C448CD" w:rsidRPr="00C84974" w:rsidRDefault="00C448CD" w:rsidP="00E50A0A">
      <w:pPr>
        <w:pStyle w:val="Heading3"/>
        <w:keepNext w:val="0"/>
        <w:keepLines w:val="0"/>
        <w:numPr>
          <w:ilvl w:val="2"/>
          <w:numId w:val="22"/>
        </w:numPr>
        <w:spacing w:before="120" w:after="120"/>
        <w:jc w:val="both"/>
        <w:rPr>
          <w:b w:val="0"/>
          <w:color w:val="auto"/>
          <w:sz w:val="20"/>
          <w:szCs w:val="20"/>
        </w:rPr>
      </w:pPr>
      <w:r w:rsidRPr="00C84974">
        <w:rPr>
          <w:b w:val="0"/>
          <w:color w:val="auto"/>
          <w:sz w:val="20"/>
          <w:szCs w:val="20"/>
        </w:rPr>
        <w:t xml:space="preserve">the ASX listing rules. </w:t>
      </w:r>
    </w:p>
    <w:p w14:paraId="06F89886" w14:textId="77777777" w:rsidR="00C448CD" w:rsidRPr="00C84974" w:rsidRDefault="00C448CD" w:rsidP="00C448CD">
      <w:pPr>
        <w:spacing w:before="120" w:line="276" w:lineRule="auto"/>
        <w:ind w:left="720"/>
        <w:rPr>
          <w:rFonts w:cs="Arial"/>
          <w:sz w:val="20"/>
          <w:szCs w:val="20"/>
        </w:rPr>
      </w:pPr>
      <w:r w:rsidRPr="00C84974">
        <w:rPr>
          <w:rFonts w:cs="Arial"/>
          <w:b/>
          <w:sz w:val="20"/>
          <w:szCs w:val="20"/>
        </w:rPr>
        <w:t>Liability</w:t>
      </w:r>
      <w:r w:rsidRPr="00C84974">
        <w:rPr>
          <w:rFonts w:cs="Arial"/>
          <w:sz w:val="20"/>
          <w:szCs w:val="20"/>
        </w:rPr>
        <w:t xml:space="preserve"> means any debt, obligation, cost (including legal costs), expense, Loss, damage, compensation, charge or liability of any kind (whether arising in negligence or otherwise), including those that are prospective or contingent and those the amount of which is not ascertained or ascertainable.</w:t>
      </w:r>
    </w:p>
    <w:p w14:paraId="06F89887" w14:textId="77777777" w:rsidR="00C448CD" w:rsidRPr="00C84974" w:rsidRDefault="00C448CD" w:rsidP="00C448CD">
      <w:pPr>
        <w:spacing w:before="120"/>
        <w:ind w:left="720"/>
        <w:rPr>
          <w:rFonts w:cs="Arial"/>
          <w:sz w:val="20"/>
          <w:szCs w:val="20"/>
        </w:rPr>
      </w:pPr>
      <w:r w:rsidRPr="00C84974">
        <w:rPr>
          <w:rFonts w:cs="Arial"/>
          <w:b/>
          <w:sz w:val="20"/>
          <w:szCs w:val="20"/>
        </w:rPr>
        <w:t>Loss</w:t>
      </w:r>
      <w:r w:rsidRPr="00C84974">
        <w:rPr>
          <w:rFonts w:cs="Arial"/>
          <w:sz w:val="20"/>
          <w:szCs w:val="20"/>
        </w:rPr>
        <w:t xml:space="preserve"> includes any loss, cost, expense, damage or liability whether direct, indirect or consequential (including pure economic loss), present or future, ascertained, unascertained, actual, prospective or contingent or any fine or penalty.</w:t>
      </w:r>
    </w:p>
    <w:p w14:paraId="06F89888" w14:textId="77777777" w:rsidR="00674B91" w:rsidRPr="001E708A" w:rsidRDefault="00674B91" w:rsidP="00C448CD">
      <w:pPr>
        <w:spacing w:before="120"/>
        <w:ind w:left="720"/>
        <w:rPr>
          <w:rFonts w:cs="Arial"/>
          <w:bCs/>
          <w:sz w:val="20"/>
          <w:szCs w:val="20"/>
        </w:rPr>
      </w:pPr>
      <w:r>
        <w:rPr>
          <w:rFonts w:cs="Arial"/>
          <w:b/>
          <w:bCs/>
          <w:sz w:val="20"/>
          <w:szCs w:val="20"/>
        </w:rPr>
        <w:t xml:space="preserve">Material </w:t>
      </w:r>
      <w:r w:rsidRPr="001E708A">
        <w:rPr>
          <w:rFonts w:cs="Arial"/>
          <w:bCs/>
          <w:sz w:val="20"/>
          <w:szCs w:val="20"/>
        </w:rPr>
        <w:t>means Existing Material and New Material.</w:t>
      </w:r>
    </w:p>
    <w:p w14:paraId="06F89889" w14:textId="77777777" w:rsidR="00C448CD" w:rsidRPr="0028612F" w:rsidRDefault="00C448CD" w:rsidP="00C448CD">
      <w:pPr>
        <w:spacing w:before="120"/>
        <w:ind w:left="720"/>
        <w:rPr>
          <w:rFonts w:cs="Arial"/>
          <w:bCs/>
          <w:sz w:val="20"/>
          <w:szCs w:val="20"/>
        </w:rPr>
      </w:pPr>
      <w:r w:rsidRPr="0028612F">
        <w:rPr>
          <w:rFonts w:cs="Arial"/>
          <w:b/>
          <w:bCs/>
          <w:sz w:val="20"/>
          <w:szCs w:val="20"/>
        </w:rPr>
        <w:t>Milestone</w:t>
      </w:r>
      <w:r w:rsidRPr="0028612F">
        <w:rPr>
          <w:rFonts w:cs="Arial"/>
          <w:bCs/>
          <w:sz w:val="20"/>
          <w:szCs w:val="20"/>
        </w:rPr>
        <w:t xml:space="preserve"> means each milestone set out in the Funding Agreement Details and includes the Date for Activity Completion.</w:t>
      </w:r>
    </w:p>
    <w:p w14:paraId="06F8988A" w14:textId="77777777" w:rsidR="00C448CD" w:rsidRPr="0028612F" w:rsidRDefault="00C448CD" w:rsidP="00C448CD">
      <w:pPr>
        <w:spacing w:before="120"/>
        <w:ind w:left="720"/>
        <w:rPr>
          <w:rFonts w:cs="Arial"/>
          <w:bCs/>
          <w:sz w:val="20"/>
          <w:szCs w:val="20"/>
        </w:rPr>
      </w:pPr>
      <w:r w:rsidRPr="0028612F">
        <w:rPr>
          <w:rFonts w:cs="Arial"/>
          <w:b/>
          <w:bCs/>
          <w:sz w:val="20"/>
          <w:szCs w:val="20"/>
        </w:rPr>
        <w:t xml:space="preserve">Milestone Date </w:t>
      </w:r>
      <w:r w:rsidRPr="0028612F">
        <w:rPr>
          <w:rFonts w:cs="Arial"/>
          <w:bCs/>
          <w:sz w:val="20"/>
          <w:szCs w:val="20"/>
        </w:rPr>
        <w:t>means, for a Milestone, the date for achievement of that Milestone set out in the Funding Agreement Details.</w:t>
      </w:r>
    </w:p>
    <w:p w14:paraId="06F8988B" w14:textId="77777777" w:rsidR="00C448CD" w:rsidRDefault="00C448CD" w:rsidP="00C448CD">
      <w:pPr>
        <w:spacing w:before="120"/>
        <w:ind w:left="720"/>
        <w:rPr>
          <w:rFonts w:cs="Arial"/>
          <w:bCs/>
          <w:sz w:val="20"/>
          <w:szCs w:val="20"/>
        </w:rPr>
      </w:pPr>
      <w:r w:rsidRPr="0028612F">
        <w:rPr>
          <w:rFonts w:cs="Arial"/>
          <w:b/>
          <w:bCs/>
          <w:sz w:val="20"/>
          <w:szCs w:val="20"/>
        </w:rPr>
        <w:t>Moral Rights</w:t>
      </w:r>
      <w:r w:rsidRPr="0028612F">
        <w:rPr>
          <w:rFonts w:cs="Arial"/>
          <w:bCs/>
          <w:sz w:val="20"/>
          <w:szCs w:val="20"/>
        </w:rPr>
        <w:t xml:space="preserve"> has the same meaning as in the </w:t>
      </w:r>
      <w:r w:rsidRPr="001E708A">
        <w:rPr>
          <w:rFonts w:cs="Arial"/>
          <w:bCs/>
          <w:sz w:val="20"/>
          <w:szCs w:val="20"/>
        </w:rPr>
        <w:t>Copyright Act</w:t>
      </w:r>
      <w:r w:rsidRPr="0028612F">
        <w:rPr>
          <w:rFonts w:cs="Arial"/>
          <w:bCs/>
          <w:sz w:val="20"/>
          <w:szCs w:val="20"/>
        </w:rPr>
        <w:t>.</w:t>
      </w:r>
    </w:p>
    <w:p w14:paraId="06F8988C" w14:textId="77777777" w:rsidR="002E388B" w:rsidRPr="002E388B" w:rsidRDefault="002E388B" w:rsidP="00C448CD">
      <w:pPr>
        <w:spacing w:before="120"/>
        <w:ind w:left="720"/>
        <w:rPr>
          <w:rFonts w:cs="Arial"/>
          <w:bCs/>
          <w:sz w:val="20"/>
          <w:szCs w:val="20"/>
        </w:rPr>
      </w:pPr>
      <w:r>
        <w:rPr>
          <w:rFonts w:cs="Arial"/>
          <w:b/>
          <w:bCs/>
          <w:sz w:val="20"/>
          <w:szCs w:val="20"/>
        </w:rPr>
        <w:t xml:space="preserve">New Material </w:t>
      </w:r>
      <w:r w:rsidRPr="001E708A">
        <w:rPr>
          <w:rFonts w:cs="Arial"/>
          <w:bCs/>
          <w:sz w:val="20"/>
          <w:szCs w:val="20"/>
        </w:rPr>
        <w:t>means anything created by You under this Agreement in which Intellectual Property Rights subsist.</w:t>
      </w:r>
    </w:p>
    <w:p w14:paraId="06F8988D" w14:textId="77777777" w:rsidR="00C448CD" w:rsidRPr="0028612F" w:rsidRDefault="00C448CD" w:rsidP="00C448CD">
      <w:pPr>
        <w:spacing w:before="120"/>
        <w:ind w:left="720"/>
        <w:rPr>
          <w:rFonts w:cs="Arial"/>
          <w:bCs/>
          <w:sz w:val="20"/>
          <w:szCs w:val="20"/>
        </w:rPr>
      </w:pPr>
      <w:r w:rsidRPr="0028612F">
        <w:rPr>
          <w:rFonts w:cs="Arial"/>
          <w:b/>
          <w:bCs/>
          <w:sz w:val="20"/>
          <w:szCs w:val="20"/>
        </w:rPr>
        <w:t xml:space="preserve">Notification </w:t>
      </w:r>
      <w:r w:rsidRPr="0028612F">
        <w:rPr>
          <w:rFonts w:cs="Arial"/>
          <w:bCs/>
          <w:sz w:val="20"/>
          <w:szCs w:val="20"/>
        </w:rPr>
        <w:t>means a notice by Us given in accordance with this Agreement that in Our opinion You have properly complied with and fulfilled all of Your Obligations, including that the Final Report provided by You in accordance with the Funding Agreement Details is satisfactory.</w:t>
      </w:r>
    </w:p>
    <w:p w14:paraId="06F8988E" w14:textId="77777777" w:rsidR="00C448CD" w:rsidRPr="0028612F" w:rsidRDefault="00C448CD" w:rsidP="00C448CD">
      <w:pPr>
        <w:spacing w:before="120"/>
        <w:ind w:left="720"/>
        <w:rPr>
          <w:rFonts w:cs="Arial"/>
          <w:b/>
          <w:bCs/>
          <w:sz w:val="20"/>
          <w:szCs w:val="20"/>
        </w:rPr>
      </w:pPr>
      <w:r w:rsidRPr="0028612F">
        <w:rPr>
          <w:rFonts w:cs="Arial"/>
          <w:b/>
          <w:bCs/>
          <w:sz w:val="20"/>
          <w:szCs w:val="20"/>
        </w:rPr>
        <w:t xml:space="preserve">Obligation </w:t>
      </w:r>
      <w:r w:rsidRPr="0028612F">
        <w:rPr>
          <w:rFonts w:cs="Arial"/>
          <w:bCs/>
          <w:sz w:val="20"/>
          <w:szCs w:val="20"/>
        </w:rPr>
        <w:t>means an obligation in or under the Agreement.</w:t>
      </w:r>
    </w:p>
    <w:p w14:paraId="06F8988F" w14:textId="77777777" w:rsidR="00C448CD" w:rsidRPr="0028612F" w:rsidRDefault="00C448CD" w:rsidP="00C448CD">
      <w:pPr>
        <w:spacing w:before="120"/>
        <w:ind w:left="720"/>
        <w:rPr>
          <w:rFonts w:cs="Arial"/>
          <w:bCs/>
          <w:sz w:val="20"/>
          <w:szCs w:val="20"/>
        </w:rPr>
      </w:pPr>
      <w:r w:rsidRPr="0028612F">
        <w:rPr>
          <w:rFonts w:cs="Arial"/>
          <w:b/>
          <w:bCs/>
          <w:sz w:val="20"/>
          <w:szCs w:val="20"/>
        </w:rPr>
        <w:t>Party</w:t>
      </w:r>
      <w:r w:rsidRPr="0028612F">
        <w:rPr>
          <w:rFonts w:cs="Arial"/>
          <w:bCs/>
          <w:sz w:val="20"/>
          <w:szCs w:val="20"/>
        </w:rPr>
        <w:t xml:space="preserve"> means Us or You as the context requires, and </w:t>
      </w:r>
      <w:r w:rsidRPr="0028612F">
        <w:rPr>
          <w:rFonts w:cs="Arial"/>
          <w:b/>
          <w:bCs/>
          <w:sz w:val="20"/>
          <w:szCs w:val="20"/>
        </w:rPr>
        <w:t xml:space="preserve">Parties </w:t>
      </w:r>
      <w:r w:rsidRPr="0028612F">
        <w:rPr>
          <w:rFonts w:cs="Arial"/>
          <w:bCs/>
          <w:sz w:val="20"/>
          <w:szCs w:val="20"/>
        </w:rPr>
        <w:t>means both of us.</w:t>
      </w:r>
    </w:p>
    <w:p w14:paraId="06F89890" w14:textId="77777777" w:rsidR="00601350" w:rsidRPr="001E708A" w:rsidRDefault="00601350" w:rsidP="00C448CD">
      <w:pPr>
        <w:ind w:left="720"/>
        <w:rPr>
          <w:rFonts w:cs="Arial"/>
          <w:sz w:val="20"/>
          <w:szCs w:val="20"/>
        </w:rPr>
      </w:pPr>
      <w:r>
        <w:rPr>
          <w:rFonts w:cs="Arial"/>
          <w:b/>
          <w:sz w:val="20"/>
          <w:szCs w:val="20"/>
        </w:rPr>
        <w:t xml:space="preserve">Personal Health Information </w:t>
      </w:r>
      <w:r w:rsidRPr="001E708A">
        <w:rPr>
          <w:rFonts w:cs="Arial"/>
          <w:sz w:val="20"/>
          <w:szCs w:val="20"/>
        </w:rPr>
        <w:t>means all health information of or relating to an individual where:</w:t>
      </w:r>
    </w:p>
    <w:p w14:paraId="06F89891" w14:textId="77777777" w:rsidR="00601350" w:rsidRDefault="00601350" w:rsidP="001E708A">
      <w:pPr>
        <w:pStyle w:val="ListParagraph"/>
        <w:numPr>
          <w:ilvl w:val="3"/>
          <w:numId w:val="12"/>
        </w:numPr>
        <w:ind w:left="1418" w:hanging="709"/>
        <w:rPr>
          <w:rFonts w:cs="Arial"/>
          <w:sz w:val="20"/>
          <w:szCs w:val="20"/>
        </w:rPr>
      </w:pPr>
      <w:r>
        <w:rPr>
          <w:rFonts w:cs="Arial"/>
          <w:sz w:val="20"/>
          <w:szCs w:val="20"/>
        </w:rPr>
        <w:t>the identity of the individual is apparent or can reasonably be ascertained from the information itself; or</w:t>
      </w:r>
    </w:p>
    <w:p w14:paraId="06F89892" w14:textId="77777777" w:rsidR="00601350" w:rsidRPr="001E708A" w:rsidRDefault="00601350" w:rsidP="001E708A">
      <w:pPr>
        <w:pStyle w:val="ListParagraph"/>
        <w:numPr>
          <w:ilvl w:val="3"/>
          <w:numId w:val="12"/>
        </w:numPr>
        <w:ind w:left="1418" w:hanging="709"/>
        <w:rPr>
          <w:rFonts w:cs="Arial"/>
          <w:sz w:val="20"/>
          <w:szCs w:val="20"/>
        </w:rPr>
      </w:pPr>
      <w:r>
        <w:rPr>
          <w:rFonts w:cs="Arial"/>
          <w:sz w:val="20"/>
          <w:szCs w:val="20"/>
        </w:rPr>
        <w:t xml:space="preserve">it is reasonably possible for the </w:t>
      </w:r>
      <w:r w:rsidR="009A64CB">
        <w:rPr>
          <w:rFonts w:cs="Arial"/>
          <w:sz w:val="20"/>
          <w:szCs w:val="20"/>
        </w:rPr>
        <w:t>recipient of</w:t>
      </w:r>
      <w:r>
        <w:rPr>
          <w:rFonts w:cs="Arial"/>
          <w:sz w:val="20"/>
          <w:szCs w:val="20"/>
        </w:rPr>
        <w:t xml:space="preserve"> the information to identify the individual by using other information that </w:t>
      </w:r>
      <w:r w:rsidR="009A64CB">
        <w:rPr>
          <w:rFonts w:cs="Arial"/>
          <w:sz w:val="20"/>
          <w:szCs w:val="20"/>
        </w:rPr>
        <w:t>the recipient already holds.</w:t>
      </w:r>
    </w:p>
    <w:p w14:paraId="06F89893" w14:textId="77777777" w:rsidR="00C448CD" w:rsidRPr="0028612F" w:rsidRDefault="00C448CD" w:rsidP="00C448CD">
      <w:pPr>
        <w:spacing w:before="120"/>
        <w:ind w:left="720"/>
        <w:rPr>
          <w:rFonts w:cs="Arial"/>
          <w:bCs/>
          <w:sz w:val="20"/>
          <w:szCs w:val="20"/>
        </w:rPr>
      </w:pPr>
      <w:r w:rsidRPr="0028612F">
        <w:rPr>
          <w:rFonts w:cs="Arial"/>
          <w:b/>
          <w:bCs/>
          <w:sz w:val="20"/>
          <w:szCs w:val="20"/>
        </w:rPr>
        <w:t xml:space="preserve">Records </w:t>
      </w:r>
      <w:r w:rsidRPr="0028612F">
        <w:rPr>
          <w:rFonts w:cs="Arial"/>
          <w:bCs/>
          <w:sz w:val="20"/>
          <w:szCs w:val="20"/>
        </w:rPr>
        <w:t xml:space="preserve">means records and information of any kind, including originals and copies of all accounts, financial statements, books, files, reports, records, correspondence, documents and other materials </w:t>
      </w:r>
      <w:r w:rsidRPr="0028612F">
        <w:rPr>
          <w:rFonts w:cs="Arial"/>
          <w:bCs/>
          <w:sz w:val="20"/>
          <w:szCs w:val="20"/>
        </w:rPr>
        <w:lastRenderedPageBreak/>
        <w:t>created for, or relating to, or used in connection with, the carrying out of the Activity, whether or not containing confidential information, and however such records and information are held, stored or recorded.</w:t>
      </w:r>
    </w:p>
    <w:p w14:paraId="06F89894" w14:textId="77777777" w:rsidR="00C448CD" w:rsidRPr="0028612F" w:rsidRDefault="00C448CD" w:rsidP="00C448CD">
      <w:pPr>
        <w:spacing w:before="120"/>
        <w:ind w:left="720"/>
        <w:rPr>
          <w:rFonts w:cs="Arial"/>
          <w:bCs/>
          <w:sz w:val="20"/>
          <w:szCs w:val="20"/>
        </w:rPr>
      </w:pPr>
      <w:r w:rsidRPr="0028612F">
        <w:rPr>
          <w:rFonts w:cs="Arial"/>
          <w:b/>
          <w:bCs/>
          <w:sz w:val="20"/>
          <w:szCs w:val="20"/>
        </w:rPr>
        <w:t>Senior Staff Member</w:t>
      </w:r>
      <w:r w:rsidRPr="0028612F">
        <w:rPr>
          <w:rFonts w:cs="Arial"/>
          <w:bCs/>
          <w:sz w:val="20"/>
          <w:szCs w:val="20"/>
        </w:rPr>
        <w:t xml:space="preserve"> means a staff member of Yours who performs or holds any executive role including the role of chief executive officer, chief financial officer or an equivalent or similar role. </w:t>
      </w:r>
    </w:p>
    <w:p w14:paraId="06F89895" w14:textId="77777777" w:rsidR="007621DA" w:rsidRDefault="007621DA" w:rsidP="00C448CD">
      <w:pPr>
        <w:spacing w:before="120"/>
        <w:ind w:left="720"/>
        <w:rPr>
          <w:rFonts w:cs="Arial"/>
          <w:b/>
          <w:bCs/>
          <w:sz w:val="20"/>
          <w:szCs w:val="20"/>
        </w:rPr>
      </w:pPr>
      <w:r>
        <w:rPr>
          <w:rFonts w:cs="Arial"/>
          <w:b/>
          <w:sz w:val="20"/>
          <w:szCs w:val="20"/>
        </w:rPr>
        <w:t xml:space="preserve">State </w:t>
      </w:r>
      <w:r w:rsidRPr="0028612F">
        <w:rPr>
          <w:rFonts w:cs="Arial"/>
          <w:b/>
          <w:sz w:val="20"/>
          <w:szCs w:val="20"/>
        </w:rPr>
        <w:t>Pre-Existing Intellectual Property</w:t>
      </w:r>
      <w:r w:rsidRPr="0028612F">
        <w:rPr>
          <w:rFonts w:cs="Arial"/>
          <w:sz w:val="20"/>
          <w:szCs w:val="20"/>
        </w:rPr>
        <w:t xml:space="preserve"> means the </w:t>
      </w:r>
      <w:r>
        <w:rPr>
          <w:rFonts w:cs="Arial"/>
          <w:sz w:val="20"/>
          <w:szCs w:val="20"/>
        </w:rPr>
        <w:t xml:space="preserve">Intellectual Property </w:t>
      </w:r>
      <w:r w:rsidR="00A662EA">
        <w:rPr>
          <w:rFonts w:cs="Arial"/>
          <w:sz w:val="20"/>
          <w:szCs w:val="20"/>
        </w:rPr>
        <w:t xml:space="preserve">Rights or materials (if any) </w:t>
      </w:r>
      <w:r>
        <w:rPr>
          <w:rFonts w:cs="Arial"/>
          <w:sz w:val="20"/>
          <w:szCs w:val="20"/>
        </w:rPr>
        <w:t xml:space="preserve">described as such in </w:t>
      </w:r>
      <w:r w:rsidR="00A662EA">
        <w:rPr>
          <w:rFonts w:cs="Arial"/>
          <w:sz w:val="20"/>
          <w:szCs w:val="20"/>
        </w:rPr>
        <w:t>Additional Conditions</w:t>
      </w:r>
      <w:r>
        <w:rPr>
          <w:rFonts w:cs="Arial"/>
          <w:sz w:val="20"/>
          <w:szCs w:val="20"/>
        </w:rPr>
        <w:t>.</w:t>
      </w:r>
    </w:p>
    <w:p w14:paraId="06F89896" w14:textId="77777777" w:rsidR="00C448CD" w:rsidRPr="0028612F" w:rsidRDefault="00C448CD" w:rsidP="00C448CD">
      <w:pPr>
        <w:spacing w:before="120"/>
        <w:ind w:left="720"/>
        <w:rPr>
          <w:rFonts w:cs="Arial"/>
          <w:bCs/>
          <w:sz w:val="20"/>
          <w:szCs w:val="20"/>
        </w:rPr>
      </w:pPr>
      <w:r w:rsidRPr="0028612F">
        <w:rPr>
          <w:rFonts w:cs="Arial"/>
          <w:b/>
          <w:bCs/>
          <w:sz w:val="20"/>
          <w:szCs w:val="20"/>
        </w:rPr>
        <w:t>Subcontract</w:t>
      </w:r>
      <w:r w:rsidRPr="0028612F">
        <w:rPr>
          <w:rFonts w:cs="Arial"/>
          <w:bCs/>
          <w:sz w:val="20"/>
          <w:szCs w:val="20"/>
        </w:rPr>
        <w:t xml:space="preserve"> has the meaning given in clause 9.  </w:t>
      </w:r>
    </w:p>
    <w:p w14:paraId="06F89897" w14:textId="77777777" w:rsidR="00C448CD" w:rsidRPr="0028612F" w:rsidRDefault="00C448CD" w:rsidP="00C448CD">
      <w:pPr>
        <w:spacing w:before="120"/>
        <w:ind w:left="720"/>
        <w:rPr>
          <w:rFonts w:cs="Arial"/>
          <w:bCs/>
          <w:sz w:val="20"/>
          <w:szCs w:val="20"/>
        </w:rPr>
      </w:pPr>
      <w:r w:rsidRPr="0028612F">
        <w:rPr>
          <w:rFonts w:cs="Arial"/>
          <w:b/>
          <w:bCs/>
          <w:sz w:val="20"/>
          <w:szCs w:val="20"/>
        </w:rPr>
        <w:t xml:space="preserve">Term </w:t>
      </w:r>
      <w:r w:rsidRPr="0028612F">
        <w:rPr>
          <w:rFonts w:cs="Arial"/>
          <w:bCs/>
          <w:sz w:val="20"/>
          <w:szCs w:val="20"/>
        </w:rPr>
        <w:t>means the period commencing on the Commencement Date and ending on the date on which We give You a Notification.</w:t>
      </w:r>
    </w:p>
    <w:p w14:paraId="06F89898" w14:textId="77777777" w:rsidR="00C448CD" w:rsidRPr="0028612F" w:rsidRDefault="00C448CD" w:rsidP="00C448CD">
      <w:pPr>
        <w:spacing w:before="120"/>
        <w:ind w:left="720"/>
        <w:rPr>
          <w:rFonts w:cs="Arial"/>
          <w:bCs/>
          <w:sz w:val="20"/>
          <w:szCs w:val="20"/>
        </w:rPr>
      </w:pPr>
      <w:r w:rsidRPr="0028612F">
        <w:rPr>
          <w:rFonts w:cs="Arial"/>
          <w:b/>
          <w:bCs/>
          <w:sz w:val="20"/>
          <w:szCs w:val="20"/>
        </w:rPr>
        <w:t xml:space="preserve">We </w:t>
      </w:r>
      <w:r w:rsidRPr="0028612F">
        <w:rPr>
          <w:rFonts w:cs="Arial"/>
          <w:bCs/>
          <w:sz w:val="20"/>
          <w:szCs w:val="20"/>
        </w:rPr>
        <w:t xml:space="preserve">means the State of Western Australia and any other entity described as </w:t>
      </w:r>
      <w:r w:rsidR="00A662EA">
        <w:rPr>
          <w:rFonts w:cs="Arial"/>
          <w:bCs/>
          <w:sz w:val="20"/>
          <w:szCs w:val="20"/>
        </w:rPr>
        <w:t xml:space="preserve">"We" on page </w:t>
      </w:r>
      <w:r w:rsidR="00EB068E">
        <w:rPr>
          <w:rFonts w:cs="Arial"/>
          <w:bCs/>
          <w:sz w:val="20"/>
          <w:szCs w:val="20"/>
        </w:rPr>
        <w:t>3</w:t>
      </w:r>
      <w:r w:rsidR="00A662EA">
        <w:rPr>
          <w:rFonts w:cs="Arial"/>
          <w:bCs/>
          <w:sz w:val="20"/>
          <w:szCs w:val="20"/>
        </w:rPr>
        <w:t xml:space="preserve"> of</w:t>
      </w:r>
      <w:r w:rsidRPr="0028612F">
        <w:rPr>
          <w:rFonts w:cs="Arial"/>
          <w:bCs/>
          <w:sz w:val="20"/>
          <w:szCs w:val="20"/>
        </w:rPr>
        <w:t xml:space="preserve"> the Funding Agreement Document and </w:t>
      </w:r>
      <w:r w:rsidRPr="0028612F">
        <w:rPr>
          <w:rFonts w:cs="Arial"/>
          <w:b/>
          <w:bCs/>
          <w:sz w:val="20"/>
          <w:szCs w:val="20"/>
        </w:rPr>
        <w:t>Us</w:t>
      </w:r>
      <w:r w:rsidRPr="0028612F">
        <w:rPr>
          <w:rFonts w:cs="Arial"/>
          <w:bCs/>
          <w:sz w:val="20"/>
          <w:szCs w:val="20"/>
        </w:rPr>
        <w:t xml:space="preserve"> and </w:t>
      </w:r>
      <w:r w:rsidRPr="0028612F">
        <w:rPr>
          <w:rFonts w:cs="Arial"/>
          <w:b/>
          <w:bCs/>
          <w:sz w:val="20"/>
          <w:szCs w:val="20"/>
        </w:rPr>
        <w:t>Our</w:t>
      </w:r>
      <w:r w:rsidRPr="0028612F">
        <w:rPr>
          <w:rFonts w:cs="Arial"/>
          <w:bCs/>
          <w:sz w:val="20"/>
          <w:szCs w:val="20"/>
        </w:rPr>
        <w:t xml:space="preserve"> have corresponding meanings.</w:t>
      </w:r>
    </w:p>
    <w:p w14:paraId="06F89899" w14:textId="77777777" w:rsidR="00C448CD" w:rsidRPr="0028612F" w:rsidRDefault="00C448CD" w:rsidP="00C448CD">
      <w:pPr>
        <w:spacing w:before="120"/>
        <w:ind w:left="720"/>
        <w:rPr>
          <w:rFonts w:cs="Arial"/>
          <w:bCs/>
          <w:sz w:val="20"/>
          <w:szCs w:val="20"/>
        </w:rPr>
      </w:pPr>
      <w:r w:rsidRPr="0028612F">
        <w:rPr>
          <w:rFonts w:cs="Arial"/>
          <w:b/>
          <w:bCs/>
          <w:sz w:val="20"/>
          <w:szCs w:val="20"/>
        </w:rPr>
        <w:t xml:space="preserve">You </w:t>
      </w:r>
      <w:r w:rsidRPr="0028612F">
        <w:rPr>
          <w:rFonts w:cs="Arial"/>
          <w:bCs/>
          <w:sz w:val="20"/>
          <w:szCs w:val="20"/>
        </w:rPr>
        <w:t>mean</w:t>
      </w:r>
      <w:r w:rsidR="00EB068E">
        <w:rPr>
          <w:rFonts w:cs="Arial"/>
          <w:bCs/>
          <w:sz w:val="20"/>
          <w:szCs w:val="20"/>
        </w:rPr>
        <w:t>s the person described on page 3</w:t>
      </w:r>
      <w:r w:rsidRPr="0028612F">
        <w:rPr>
          <w:rFonts w:cs="Arial"/>
          <w:bCs/>
          <w:sz w:val="20"/>
          <w:szCs w:val="20"/>
        </w:rPr>
        <w:t xml:space="preserve"> of t</w:t>
      </w:r>
      <w:r w:rsidR="00A662EA">
        <w:rPr>
          <w:rFonts w:cs="Arial"/>
          <w:bCs/>
          <w:sz w:val="20"/>
          <w:szCs w:val="20"/>
        </w:rPr>
        <w:t>he Funding Agreement Document and</w:t>
      </w:r>
      <w:r w:rsidRPr="0028612F">
        <w:rPr>
          <w:rFonts w:cs="Arial"/>
          <w:bCs/>
          <w:sz w:val="20"/>
          <w:szCs w:val="20"/>
        </w:rPr>
        <w:t xml:space="preserve"> </w:t>
      </w:r>
      <w:r w:rsidRPr="0028612F">
        <w:rPr>
          <w:rFonts w:cs="Arial"/>
          <w:b/>
          <w:bCs/>
          <w:sz w:val="20"/>
          <w:szCs w:val="20"/>
        </w:rPr>
        <w:t>You</w:t>
      </w:r>
      <w:r w:rsidRPr="0028612F">
        <w:rPr>
          <w:rFonts w:cs="Arial"/>
          <w:bCs/>
          <w:sz w:val="20"/>
          <w:szCs w:val="20"/>
        </w:rPr>
        <w:t xml:space="preserve"> and </w:t>
      </w:r>
      <w:proofErr w:type="spellStart"/>
      <w:r w:rsidRPr="0028612F">
        <w:rPr>
          <w:rFonts w:cs="Arial"/>
          <w:b/>
          <w:bCs/>
          <w:sz w:val="20"/>
          <w:szCs w:val="20"/>
        </w:rPr>
        <w:t>Your</w:t>
      </w:r>
      <w:proofErr w:type="spellEnd"/>
      <w:r w:rsidR="00A662EA">
        <w:rPr>
          <w:rFonts w:cs="Arial"/>
          <w:bCs/>
          <w:sz w:val="20"/>
          <w:szCs w:val="20"/>
        </w:rPr>
        <w:t xml:space="preserve"> have </w:t>
      </w:r>
      <w:r w:rsidRPr="0028612F">
        <w:rPr>
          <w:rFonts w:cs="Arial"/>
          <w:bCs/>
          <w:sz w:val="20"/>
          <w:szCs w:val="20"/>
        </w:rPr>
        <w:t>corresponding meaning</w:t>
      </w:r>
      <w:r w:rsidR="00A662EA">
        <w:rPr>
          <w:rFonts w:cs="Arial"/>
          <w:bCs/>
          <w:sz w:val="20"/>
          <w:szCs w:val="20"/>
        </w:rPr>
        <w:t>s</w:t>
      </w:r>
      <w:r w:rsidRPr="0028612F">
        <w:rPr>
          <w:rFonts w:cs="Arial"/>
          <w:bCs/>
          <w:sz w:val="20"/>
          <w:szCs w:val="20"/>
        </w:rPr>
        <w:t>.</w:t>
      </w:r>
    </w:p>
    <w:p w14:paraId="06F8989A" w14:textId="77777777" w:rsidR="0051799A" w:rsidRPr="0051799A" w:rsidRDefault="0051799A" w:rsidP="0051799A">
      <w:pPr>
        <w:pStyle w:val="Heading2"/>
        <w:keepLines w:val="0"/>
        <w:numPr>
          <w:ilvl w:val="1"/>
          <w:numId w:val="22"/>
        </w:numPr>
        <w:spacing w:before="120" w:after="120"/>
        <w:jc w:val="both"/>
        <w:rPr>
          <w:szCs w:val="24"/>
        </w:rPr>
      </w:pPr>
      <w:bookmarkStart w:id="3" w:name="_Toc328562702"/>
      <w:bookmarkStart w:id="4" w:name="_Toc328562818"/>
      <w:bookmarkStart w:id="5" w:name="_Toc328563249"/>
      <w:bookmarkStart w:id="6" w:name="_Toc415046140"/>
      <w:bookmarkEnd w:id="3"/>
      <w:bookmarkEnd w:id="4"/>
      <w:bookmarkEnd w:id="5"/>
      <w:r>
        <w:t>Interpretation</w:t>
      </w:r>
      <w:bookmarkEnd w:id="6"/>
    </w:p>
    <w:p w14:paraId="06F8989B" w14:textId="77777777" w:rsidR="00C448CD" w:rsidRPr="0028612F" w:rsidRDefault="00C448CD" w:rsidP="00C448CD">
      <w:pPr>
        <w:keepNext/>
        <w:tabs>
          <w:tab w:val="left" w:pos="567"/>
          <w:tab w:val="left" w:pos="1701"/>
        </w:tabs>
        <w:spacing w:before="120"/>
        <w:ind w:left="720"/>
        <w:rPr>
          <w:rFonts w:cs="Arial"/>
          <w:sz w:val="20"/>
          <w:szCs w:val="20"/>
        </w:rPr>
      </w:pPr>
      <w:r w:rsidRPr="0028612F">
        <w:rPr>
          <w:rFonts w:cs="Arial"/>
          <w:sz w:val="20"/>
          <w:szCs w:val="20"/>
        </w:rPr>
        <w:t>In the Agreement unless the context otherwise requires:</w:t>
      </w:r>
    </w:p>
    <w:p w14:paraId="06F8989C" w14:textId="77777777" w:rsidR="00C448CD" w:rsidRPr="0028612F" w:rsidRDefault="00C448CD" w:rsidP="00C448CD">
      <w:pPr>
        <w:pStyle w:val="Heading3"/>
        <w:keepNext w:val="0"/>
        <w:keepLines w:val="0"/>
        <w:numPr>
          <w:ilvl w:val="2"/>
          <w:numId w:val="24"/>
        </w:numPr>
        <w:spacing w:before="120" w:after="120"/>
        <w:jc w:val="both"/>
        <w:rPr>
          <w:b w:val="0"/>
          <w:color w:val="auto"/>
          <w:sz w:val="20"/>
          <w:szCs w:val="20"/>
        </w:rPr>
      </w:pPr>
      <w:r w:rsidRPr="0028612F">
        <w:rPr>
          <w:b w:val="0"/>
          <w:color w:val="auto"/>
          <w:sz w:val="20"/>
          <w:szCs w:val="20"/>
        </w:rPr>
        <w:t>words importing the singular include the plural and vice versa;</w:t>
      </w:r>
    </w:p>
    <w:p w14:paraId="06F8989D"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words importing any gender include the other genders;</w:t>
      </w:r>
    </w:p>
    <w:p w14:paraId="06F8989E"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references to a person include an individual, the estate of an individual and any type of entity or body of persons, including a corporation, an incorporated or unincorporated association or parties in a joint venture, a partnership or a trust and the legal personal representatives, successors and assigns of that person;</w:t>
      </w:r>
    </w:p>
    <w:p w14:paraId="06F8989F"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a reference to a statute, ordinance, code, or other law includes regulations, by-laws, rules and other statutory instruments under it for the time being in force and consolidations, amendments, re-enactments, or replacements of any of them (whether of the same or any other legislative authority having jurisdiction);</w:t>
      </w:r>
    </w:p>
    <w:p w14:paraId="06F898A0"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references to the Agreement or any other instrument include the Agreement or other instrument as varied or replaced, and notwithstanding any change in the identity of the Parties;</w:t>
      </w:r>
    </w:p>
    <w:p w14:paraId="06F898A1"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references to writing include any mode of representing or reproducing words in tangible and permanently visible form, and include e-mail and facsimile transmission;</w:t>
      </w:r>
    </w:p>
    <w:p w14:paraId="06F898A2"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an Obligation incurred in favour of two or more persons is enforceable by them jointly and severally;</w:t>
      </w:r>
    </w:p>
    <w:p w14:paraId="06F898A3"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if a word or a phrase is defined, other parts of speech and grammatical forms of that word or phrase have corresponding meanings;</w:t>
      </w:r>
    </w:p>
    <w:p w14:paraId="06F898A4"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references to the Agreement include its recitals, schedules and annexures;</w:t>
      </w:r>
    </w:p>
    <w:p w14:paraId="06F898A5"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headings are inserted for ease of reference only and are to be ignored in construing the Agreement;</w:t>
      </w:r>
    </w:p>
    <w:p w14:paraId="06F898A6"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references to time are local time in Perth, Western Australia;</w:t>
      </w:r>
    </w:p>
    <w:p w14:paraId="06F898A7"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where time is to be reckoned from a day or event, that day or the day of that event is to be included;</w:t>
      </w:r>
    </w:p>
    <w:p w14:paraId="06F898A8"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references to currency are to Australian currency unless otherwise stated;</w:t>
      </w:r>
    </w:p>
    <w:p w14:paraId="06F898A9"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no rule of construction applies to the disadvantage of a Party on the basis that the Party put forward the Agreement or any part thereof;</w:t>
      </w:r>
    </w:p>
    <w:p w14:paraId="06F898AA"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a reference to any thing is a reference to the whole and each part of it, and a reference to a group of persons is a reference to all of them collectively, to any two or more of them collectively and to each of them individually;</w:t>
      </w:r>
    </w:p>
    <w:p w14:paraId="06F898AB"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when the day or last day for doing an act is not a Business Day, then the day or last day for doing the act will be the directly preceding Business Day;</w:t>
      </w:r>
    </w:p>
    <w:p w14:paraId="06F898AC"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if the word “including” or “includes” is used, the words, “without limitation” are taken to immediately follow; </w:t>
      </w:r>
    </w:p>
    <w:p w14:paraId="06F898AD"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lastRenderedPageBreak/>
        <w:t>the expression "without limiting Our rights under the Agreement" and similar expressions are to be read as if the words "or at law or in equity" immediately followed them; and</w:t>
      </w:r>
    </w:p>
    <w:p w14:paraId="06F898AE"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the phrases "described in", "set out" and "specified in" are all to be read as if the words "expressly or impliedly" appeared immediately before them.</w:t>
      </w:r>
    </w:p>
    <w:p w14:paraId="06F898AF" w14:textId="77777777" w:rsidR="00C448CD" w:rsidRPr="005F1480" w:rsidRDefault="00C448CD" w:rsidP="00E50A0A">
      <w:pPr>
        <w:pStyle w:val="Heading2"/>
        <w:keepLines w:val="0"/>
        <w:numPr>
          <w:ilvl w:val="1"/>
          <w:numId w:val="27"/>
        </w:numPr>
        <w:spacing w:before="120" w:after="120"/>
        <w:jc w:val="both"/>
        <w:rPr>
          <w:szCs w:val="24"/>
        </w:rPr>
      </w:pPr>
      <w:bookmarkStart w:id="7" w:name="_Toc415046141"/>
      <w:r w:rsidRPr="005F1480">
        <w:t>Your</w:t>
      </w:r>
      <w:r w:rsidRPr="005F1480">
        <w:rPr>
          <w:sz w:val="20"/>
          <w:szCs w:val="20"/>
        </w:rPr>
        <w:t xml:space="preserve"> </w:t>
      </w:r>
      <w:r w:rsidRPr="005F1480">
        <w:rPr>
          <w:szCs w:val="24"/>
        </w:rPr>
        <w:t>organisation</w:t>
      </w:r>
      <w:bookmarkEnd w:id="7"/>
    </w:p>
    <w:p w14:paraId="06F898B0" w14:textId="77777777" w:rsidR="00A662EA"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If You are a partnership, joint venture or c</w:t>
      </w:r>
      <w:r w:rsidR="00A662EA">
        <w:rPr>
          <w:b w:val="0"/>
          <w:color w:val="auto"/>
          <w:sz w:val="20"/>
          <w:szCs w:val="20"/>
        </w:rPr>
        <w:t>onsortium of 2 or more persons:</w:t>
      </w:r>
    </w:p>
    <w:p w14:paraId="06F898B1" w14:textId="77777777" w:rsidR="00A662EA" w:rsidRDefault="00C448CD" w:rsidP="00A662E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all persons comprising that arrangement are jointly and severally liable for the full performance of Your Obligations</w:t>
      </w:r>
      <w:r w:rsidR="00A662EA">
        <w:rPr>
          <w:b w:val="0"/>
          <w:color w:val="auto"/>
          <w:sz w:val="20"/>
          <w:szCs w:val="20"/>
        </w:rPr>
        <w:t>;</w:t>
      </w:r>
    </w:p>
    <w:p w14:paraId="06F898B2" w14:textId="77777777" w:rsidR="00A662EA" w:rsidRDefault="00A662EA" w:rsidP="00A662EA">
      <w:pPr>
        <w:pStyle w:val="Heading4"/>
        <w:keepNext w:val="0"/>
        <w:keepLines w:val="0"/>
        <w:numPr>
          <w:ilvl w:val="3"/>
          <w:numId w:val="22"/>
        </w:numPr>
        <w:spacing w:before="120" w:after="120"/>
        <w:jc w:val="both"/>
        <w:rPr>
          <w:b w:val="0"/>
          <w:color w:val="auto"/>
          <w:sz w:val="20"/>
          <w:szCs w:val="20"/>
        </w:rPr>
      </w:pPr>
      <w:r>
        <w:rPr>
          <w:b w:val="0"/>
          <w:color w:val="auto"/>
          <w:sz w:val="20"/>
          <w:szCs w:val="20"/>
        </w:rPr>
        <w:t>each person who comprises You is deemed to agree to do all things necessary to enable Your Obligations to be undertaken;</w:t>
      </w:r>
    </w:p>
    <w:p w14:paraId="06F898B3" w14:textId="77777777" w:rsidR="00A662EA" w:rsidRDefault="00A662EA" w:rsidP="00A662EA">
      <w:pPr>
        <w:pStyle w:val="Heading4"/>
        <w:keepNext w:val="0"/>
        <w:keepLines w:val="0"/>
        <w:numPr>
          <w:ilvl w:val="3"/>
          <w:numId w:val="22"/>
        </w:numPr>
        <w:spacing w:before="120" w:after="120"/>
        <w:jc w:val="both"/>
        <w:rPr>
          <w:b w:val="0"/>
          <w:color w:val="auto"/>
          <w:sz w:val="20"/>
          <w:szCs w:val="20"/>
        </w:rPr>
      </w:pPr>
      <w:r>
        <w:rPr>
          <w:b w:val="0"/>
          <w:color w:val="auto"/>
          <w:sz w:val="20"/>
          <w:szCs w:val="20"/>
        </w:rPr>
        <w:t>the act of one person who comprises You binds the other persons who comprise You; and</w:t>
      </w:r>
    </w:p>
    <w:p w14:paraId="06F898B4" w14:textId="77777777" w:rsidR="00C448CD" w:rsidRPr="0028612F" w:rsidRDefault="00A662EA" w:rsidP="00A662EA">
      <w:pPr>
        <w:pStyle w:val="Heading4"/>
        <w:keepNext w:val="0"/>
        <w:keepLines w:val="0"/>
        <w:numPr>
          <w:ilvl w:val="3"/>
          <w:numId w:val="22"/>
        </w:numPr>
        <w:spacing w:before="120" w:after="120"/>
        <w:jc w:val="both"/>
        <w:rPr>
          <w:b w:val="0"/>
          <w:color w:val="auto"/>
          <w:sz w:val="20"/>
          <w:szCs w:val="20"/>
        </w:rPr>
      </w:pPr>
      <w:r>
        <w:rPr>
          <w:b w:val="0"/>
          <w:color w:val="auto"/>
          <w:sz w:val="20"/>
          <w:szCs w:val="20"/>
        </w:rPr>
        <w:t>an Event of Default by one person who comprises You constitutes an Event of Default by You</w:t>
      </w:r>
      <w:r w:rsidR="00C448CD" w:rsidRPr="0028612F">
        <w:rPr>
          <w:b w:val="0"/>
          <w:color w:val="auto"/>
          <w:sz w:val="20"/>
          <w:szCs w:val="20"/>
        </w:rPr>
        <w:t xml:space="preserve">. </w:t>
      </w:r>
    </w:p>
    <w:p w14:paraId="06F898B5" w14:textId="77777777" w:rsidR="00C448CD"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If You are or comprise a partnership, the Agreement will not terminate automatically on the death, retirement or resignation of one or more members of that partnership.</w:t>
      </w:r>
    </w:p>
    <w:p w14:paraId="06F898B6" w14:textId="77777777" w:rsidR="00152707" w:rsidRDefault="00152707" w:rsidP="00152707">
      <w:pPr>
        <w:pStyle w:val="Heading2"/>
        <w:keepLines w:val="0"/>
        <w:numPr>
          <w:ilvl w:val="1"/>
          <w:numId w:val="27"/>
        </w:numPr>
        <w:spacing w:before="120" w:after="120"/>
        <w:jc w:val="both"/>
      </w:pPr>
      <w:bookmarkStart w:id="8" w:name="_Toc415046142"/>
      <w:r>
        <w:t>Your obligations</w:t>
      </w:r>
      <w:bookmarkEnd w:id="8"/>
    </w:p>
    <w:p w14:paraId="06F898B7" w14:textId="77777777" w:rsidR="00152707" w:rsidRPr="00152707" w:rsidRDefault="00152707" w:rsidP="00152707">
      <w:pPr>
        <w:ind w:left="720"/>
        <w:rPr>
          <w:sz w:val="20"/>
          <w:szCs w:val="20"/>
        </w:rPr>
      </w:pPr>
      <w:r w:rsidRPr="00152707">
        <w:rPr>
          <w:sz w:val="20"/>
          <w:szCs w:val="20"/>
        </w:rPr>
        <w:t xml:space="preserve">A reference in the Agreement to You doing or not doing </w:t>
      </w:r>
      <w:proofErr w:type="spellStart"/>
      <w:r w:rsidRPr="00152707">
        <w:rPr>
          <w:sz w:val="20"/>
          <w:szCs w:val="20"/>
        </w:rPr>
        <w:t>any thing</w:t>
      </w:r>
      <w:proofErr w:type="spellEnd"/>
      <w:r w:rsidRPr="00152707">
        <w:rPr>
          <w:sz w:val="20"/>
          <w:szCs w:val="20"/>
        </w:rPr>
        <w:t xml:space="preserve"> includes a reference to You ensuring that Your employees, contractors, sub-contractors and agents do or do not do that thing (as the case may be).</w:t>
      </w:r>
    </w:p>
    <w:p w14:paraId="06F898B8"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9" w:name="_Toc415046143"/>
      <w:bookmarkStart w:id="10" w:name="_Toc496521550"/>
      <w:r w:rsidRPr="002A7AF7">
        <w:t>FUNDING</w:t>
      </w:r>
      <w:bookmarkEnd w:id="9"/>
      <w:bookmarkEnd w:id="10"/>
    </w:p>
    <w:p w14:paraId="06F898B9" w14:textId="77777777" w:rsidR="00C448CD" w:rsidRPr="0028612F" w:rsidRDefault="00C448CD" w:rsidP="00E50A0A">
      <w:pPr>
        <w:pStyle w:val="Heading3"/>
        <w:keepLines w:val="0"/>
        <w:numPr>
          <w:ilvl w:val="2"/>
          <w:numId w:val="22"/>
        </w:numPr>
        <w:spacing w:before="120" w:after="120"/>
        <w:jc w:val="both"/>
        <w:rPr>
          <w:b w:val="0"/>
          <w:color w:val="auto"/>
          <w:sz w:val="20"/>
          <w:szCs w:val="20"/>
        </w:rPr>
      </w:pPr>
      <w:r w:rsidRPr="0028612F">
        <w:rPr>
          <w:b w:val="0"/>
          <w:color w:val="auto"/>
          <w:sz w:val="20"/>
          <w:szCs w:val="20"/>
        </w:rPr>
        <w:t xml:space="preserve">On and subject to the terms of the Agreement, We agree to pay to You the Funding in the manner set out in the Funding Agreement Details. </w:t>
      </w:r>
    </w:p>
    <w:p w14:paraId="06F898BA"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must use the Funding to carry out the Activity and for no other purpose.</w:t>
      </w:r>
    </w:p>
    <w:p w14:paraId="06F898BB"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If the Funding is insufficient for You to properly fulfil all of Your Obligations, then You must still fulfil Your Obligations at Your own cost.</w:t>
      </w:r>
    </w:p>
    <w:p w14:paraId="06F898BC"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acknowledge and agree that:</w:t>
      </w:r>
    </w:p>
    <w:p w14:paraId="06F898BD"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the Funding is the entirety of funding which We are prepared to provide for the Activity; and</w:t>
      </w:r>
    </w:p>
    <w:p w14:paraId="06F898BE"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We are under no obligation to, and have given You no undertaking or assurance that We will, provide any further Funding to You.</w:t>
      </w:r>
    </w:p>
    <w:p w14:paraId="06F898BF"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11" w:name="_Toc415046144"/>
      <w:bookmarkStart w:id="12" w:name="_Toc496521551"/>
      <w:r>
        <w:t>YOUR</w:t>
      </w:r>
      <w:r w:rsidRPr="002A7AF7">
        <w:t xml:space="preserve"> </w:t>
      </w:r>
      <w:r>
        <w:t>OBLIGATIONS</w:t>
      </w:r>
      <w:bookmarkEnd w:id="11"/>
      <w:bookmarkEnd w:id="12"/>
    </w:p>
    <w:p w14:paraId="06F898C0" w14:textId="77777777" w:rsidR="00C448CD" w:rsidRPr="002A7AF7" w:rsidRDefault="00C448CD" w:rsidP="00E50A0A">
      <w:pPr>
        <w:pStyle w:val="Heading2"/>
        <w:keepLines w:val="0"/>
        <w:numPr>
          <w:ilvl w:val="1"/>
          <w:numId w:val="22"/>
        </w:numPr>
        <w:spacing w:before="120" w:after="120"/>
        <w:jc w:val="both"/>
      </w:pPr>
      <w:bookmarkStart w:id="13" w:name="_Toc415046145"/>
      <w:r w:rsidRPr="002A7AF7">
        <w:t>Expenditure</w:t>
      </w:r>
      <w:bookmarkEnd w:id="13"/>
    </w:p>
    <w:p w14:paraId="06F898C1" w14:textId="77777777" w:rsidR="00C448CD" w:rsidRPr="0028612F" w:rsidRDefault="00C448CD" w:rsidP="00E50A0A">
      <w:pPr>
        <w:pStyle w:val="Heading3"/>
        <w:keepLines w:val="0"/>
        <w:numPr>
          <w:ilvl w:val="2"/>
          <w:numId w:val="22"/>
        </w:numPr>
        <w:spacing w:before="120" w:after="120"/>
        <w:jc w:val="both"/>
        <w:rPr>
          <w:b w:val="0"/>
          <w:color w:val="auto"/>
          <w:sz w:val="20"/>
          <w:szCs w:val="20"/>
        </w:rPr>
      </w:pPr>
      <w:r w:rsidRPr="0028612F">
        <w:rPr>
          <w:b w:val="0"/>
          <w:color w:val="auto"/>
          <w:sz w:val="20"/>
          <w:szCs w:val="20"/>
        </w:rPr>
        <w:t>You must undertake expenditure for the Activity in accordance with any Activity Budget and otherwise in a commercially prudent and reasonable manner.</w:t>
      </w:r>
    </w:p>
    <w:p w14:paraId="06F898C2"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Unless W</w:t>
      </w:r>
      <w:r w:rsidR="0051799A" w:rsidRPr="0028612F">
        <w:rPr>
          <w:b w:val="0"/>
          <w:color w:val="auto"/>
          <w:sz w:val="20"/>
          <w:szCs w:val="20"/>
        </w:rPr>
        <w:t>e otherwise agree, You</w:t>
      </w:r>
      <w:r w:rsidRPr="0028612F">
        <w:rPr>
          <w:b w:val="0"/>
          <w:color w:val="auto"/>
          <w:sz w:val="20"/>
          <w:szCs w:val="20"/>
        </w:rPr>
        <w:t xml:space="preserve"> must keep all Funding paid to You in an account</w:t>
      </w:r>
      <w:r w:rsidR="004D0E5A">
        <w:rPr>
          <w:b w:val="0"/>
          <w:color w:val="auto"/>
          <w:sz w:val="20"/>
          <w:szCs w:val="20"/>
        </w:rPr>
        <w:t xml:space="preserve"> which You control</w:t>
      </w:r>
      <w:r w:rsidRPr="0028612F">
        <w:rPr>
          <w:b w:val="0"/>
          <w:color w:val="auto"/>
          <w:sz w:val="20"/>
          <w:szCs w:val="20"/>
        </w:rPr>
        <w:t xml:space="preserve"> in Your name with an authorised deposit-taking institution </w:t>
      </w:r>
      <w:r w:rsidR="002D6044">
        <w:rPr>
          <w:b w:val="0"/>
          <w:color w:val="auto"/>
          <w:sz w:val="20"/>
          <w:szCs w:val="20"/>
        </w:rPr>
        <w:t>within the meaning of</w:t>
      </w:r>
      <w:r w:rsidRPr="0028612F">
        <w:rPr>
          <w:b w:val="0"/>
          <w:color w:val="auto"/>
          <w:sz w:val="20"/>
          <w:szCs w:val="20"/>
        </w:rPr>
        <w:t xml:space="preserve"> the </w:t>
      </w:r>
      <w:r w:rsidRPr="0028612F">
        <w:rPr>
          <w:b w:val="0"/>
          <w:i/>
          <w:color w:val="auto"/>
          <w:sz w:val="20"/>
          <w:szCs w:val="20"/>
        </w:rPr>
        <w:t xml:space="preserve">Banking Act </w:t>
      </w:r>
      <w:r w:rsidRPr="00152707">
        <w:rPr>
          <w:b w:val="0"/>
          <w:color w:val="auto"/>
          <w:sz w:val="20"/>
          <w:szCs w:val="20"/>
        </w:rPr>
        <w:t>1959</w:t>
      </w:r>
      <w:r w:rsidRPr="0028612F">
        <w:rPr>
          <w:b w:val="0"/>
          <w:color w:val="auto"/>
          <w:sz w:val="20"/>
          <w:szCs w:val="20"/>
        </w:rPr>
        <w:t xml:space="preserve"> (</w:t>
      </w:r>
      <w:proofErr w:type="spellStart"/>
      <w:r w:rsidRPr="0028612F">
        <w:rPr>
          <w:b w:val="0"/>
          <w:color w:val="auto"/>
          <w:sz w:val="20"/>
          <w:szCs w:val="20"/>
        </w:rPr>
        <w:t>Cth</w:t>
      </w:r>
      <w:proofErr w:type="spellEnd"/>
      <w:r w:rsidRPr="0028612F">
        <w:rPr>
          <w:b w:val="0"/>
          <w:color w:val="auto"/>
          <w:sz w:val="20"/>
          <w:szCs w:val="20"/>
        </w:rPr>
        <w:t>), until expended in accordance with the Agreement.</w:t>
      </w:r>
    </w:p>
    <w:p w14:paraId="06F898C3" w14:textId="77777777" w:rsidR="00C448CD" w:rsidRPr="00525662" w:rsidRDefault="00C448CD" w:rsidP="00E50A0A">
      <w:pPr>
        <w:pStyle w:val="Heading2"/>
        <w:keepLines w:val="0"/>
        <w:numPr>
          <w:ilvl w:val="1"/>
          <w:numId w:val="22"/>
        </w:numPr>
        <w:spacing w:before="120" w:after="120"/>
        <w:jc w:val="both"/>
      </w:pPr>
      <w:bookmarkStart w:id="14" w:name="_Toc415046146"/>
      <w:r w:rsidRPr="002A7AF7">
        <w:t xml:space="preserve">Progress of </w:t>
      </w:r>
      <w:r>
        <w:t>Activity</w:t>
      </w:r>
      <w:bookmarkEnd w:id="14"/>
    </w:p>
    <w:p w14:paraId="06F898C4" w14:textId="77777777" w:rsidR="00C448CD" w:rsidRPr="0028612F" w:rsidRDefault="00C448CD" w:rsidP="00E50A0A">
      <w:pPr>
        <w:pStyle w:val="Heading3"/>
        <w:keepLines w:val="0"/>
        <w:numPr>
          <w:ilvl w:val="2"/>
          <w:numId w:val="22"/>
        </w:numPr>
        <w:spacing w:before="120" w:after="120"/>
        <w:jc w:val="both"/>
        <w:rPr>
          <w:b w:val="0"/>
          <w:color w:val="auto"/>
          <w:sz w:val="20"/>
          <w:szCs w:val="20"/>
        </w:rPr>
      </w:pPr>
      <w:r w:rsidRPr="0028612F">
        <w:rPr>
          <w:b w:val="0"/>
          <w:color w:val="auto"/>
          <w:sz w:val="20"/>
          <w:szCs w:val="20"/>
        </w:rPr>
        <w:t>You must carry out the Activity in accordance with this Agreement.</w:t>
      </w:r>
    </w:p>
    <w:p w14:paraId="06F898C5" w14:textId="77777777" w:rsidR="00C448CD" w:rsidRPr="0028612F" w:rsidRDefault="00C448CD" w:rsidP="00E50A0A">
      <w:pPr>
        <w:pStyle w:val="Heading3"/>
        <w:keepLines w:val="0"/>
        <w:numPr>
          <w:ilvl w:val="2"/>
          <w:numId w:val="22"/>
        </w:numPr>
        <w:spacing w:before="120" w:after="120"/>
        <w:jc w:val="both"/>
        <w:rPr>
          <w:b w:val="0"/>
          <w:color w:val="auto"/>
          <w:sz w:val="20"/>
          <w:szCs w:val="20"/>
        </w:rPr>
      </w:pPr>
      <w:r w:rsidRPr="0028612F">
        <w:rPr>
          <w:b w:val="0"/>
          <w:color w:val="auto"/>
          <w:sz w:val="20"/>
          <w:szCs w:val="20"/>
        </w:rPr>
        <w:t>In carrying out the Activity, You must achieve all Milestones by their corresponding Milestone Dates, including completing the Activity by the Date for Activity Completion.</w:t>
      </w:r>
    </w:p>
    <w:p w14:paraId="06F898C6"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Without limiting Our rights under the Agreement, if You fail to achieve a Milestone by its corresponding Milestone Date, the following will apply:</w:t>
      </w:r>
    </w:p>
    <w:p w14:paraId="06F898C7"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We may at any time impose additional milestones in relation to any aspect of the Activity or replace any Milestones with new milestones (</w:t>
      </w:r>
      <w:r w:rsidRPr="0028612F">
        <w:rPr>
          <w:color w:val="auto"/>
          <w:sz w:val="20"/>
          <w:szCs w:val="20"/>
        </w:rPr>
        <w:t>Additional/New Milestone</w:t>
      </w:r>
      <w:r w:rsidRPr="0028612F">
        <w:rPr>
          <w:b w:val="0"/>
          <w:color w:val="auto"/>
          <w:sz w:val="20"/>
          <w:szCs w:val="20"/>
        </w:rPr>
        <w:t>), in each case specifying a new Milestone Date for each Additional/New Milestone;</w:t>
      </w:r>
    </w:p>
    <w:p w14:paraId="06F898C8"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lastRenderedPageBreak/>
        <w:t>in carrying out the Activity, You must achieve each Additional/New Milestone by its corresponding Milestone Date; and</w:t>
      </w:r>
    </w:p>
    <w:p w14:paraId="06F898C9"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if You fail to achieve an Additional/New Milestone by its corresponding Milestone Date, We have the same rights as set out in this clause 3.2 to at any time impose new or replacement milestones.</w:t>
      </w:r>
    </w:p>
    <w:p w14:paraId="06F898CA" w14:textId="77777777" w:rsidR="00C448CD" w:rsidRPr="002A7AF7" w:rsidRDefault="00C448CD" w:rsidP="00E50A0A">
      <w:pPr>
        <w:pStyle w:val="Heading2"/>
        <w:keepLines w:val="0"/>
        <w:numPr>
          <w:ilvl w:val="1"/>
          <w:numId w:val="22"/>
        </w:numPr>
        <w:spacing w:before="120" w:after="120"/>
        <w:jc w:val="both"/>
      </w:pPr>
      <w:bookmarkStart w:id="15" w:name="_Toc415046147"/>
      <w:r w:rsidRPr="002A7AF7">
        <w:t>No Changes</w:t>
      </w:r>
      <w:bookmarkEnd w:id="15"/>
      <w:r w:rsidRPr="002A7AF7">
        <w:t xml:space="preserve"> </w:t>
      </w:r>
    </w:p>
    <w:p w14:paraId="06F898CB" w14:textId="77777777" w:rsidR="00C448CD" w:rsidRPr="0028612F" w:rsidRDefault="00C448CD" w:rsidP="00C448CD">
      <w:pPr>
        <w:pStyle w:val="BodyText"/>
        <w:keepNext/>
        <w:spacing w:before="120"/>
        <w:ind w:left="720"/>
        <w:rPr>
          <w:color w:val="auto"/>
          <w:sz w:val="20"/>
          <w:szCs w:val="20"/>
        </w:rPr>
      </w:pPr>
      <w:r w:rsidRPr="0028612F">
        <w:rPr>
          <w:color w:val="auto"/>
          <w:sz w:val="20"/>
          <w:szCs w:val="20"/>
        </w:rPr>
        <w:t>You must not make any changes to the Activity or any agreed budget (including any Activity Budget) without Our prior consent.</w:t>
      </w:r>
    </w:p>
    <w:p w14:paraId="06F898CC" w14:textId="77777777" w:rsidR="00C448CD" w:rsidRPr="002A7AF7" w:rsidRDefault="00C448CD" w:rsidP="00E50A0A">
      <w:pPr>
        <w:pStyle w:val="Heading2"/>
        <w:keepLines w:val="0"/>
        <w:numPr>
          <w:ilvl w:val="1"/>
          <w:numId w:val="22"/>
        </w:numPr>
        <w:spacing w:before="120" w:after="120"/>
        <w:jc w:val="both"/>
      </w:pPr>
      <w:bookmarkStart w:id="16" w:name="_Toc415046148"/>
      <w:r w:rsidRPr="002A7AF7">
        <w:t>No Endorsement</w:t>
      </w:r>
      <w:bookmarkEnd w:id="16"/>
    </w:p>
    <w:p w14:paraId="06F898CD" w14:textId="77777777" w:rsidR="00C448CD" w:rsidRPr="0028612F" w:rsidRDefault="00C448CD" w:rsidP="00C448CD">
      <w:pPr>
        <w:keepNext/>
        <w:spacing w:before="120"/>
        <w:ind w:left="720"/>
        <w:rPr>
          <w:rFonts w:cs="Arial"/>
          <w:sz w:val="20"/>
          <w:szCs w:val="20"/>
        </w:rPr>
      </w:pPr>
      <w:r w:rsidRPr="0028612F">
        <w:rPr>
          <w:rFonts w:cs="Arial"/>
          <w:sz w:val="20"/>
          <w:szCs w:val="20"/>
        </w:rPr>
        <w:t>You agree that nothing in the Agreement constitutes an endorsement by Us of any goods or services provided by You.</w:t>
      </w:r>
    </w:p>
    <w:p w14:paraId="06F898CE" w14:textId="77777777" w:rsidR="00C448CD" w:rsidRDefault="00C448CD" w:rsidP="00E50A0A">
      <w:pPr>
        <w:pStyle w:val="Heading2"/>
        <w:keepLines w:val="0"/>
        <w:numPr>
          <w:ilvl w:val="1"/>
          <w:numId w:val="22"/>
        </w:numPr>
        <w:spacing w:before="120" w:after="120"/>
        <w:jc w:val="both"/>
      </w:pPr>
      <w:bookmarkStart w:id="17" w:name="_Toc415046149"/>
      <w:r>
        <w:t>Authorisations</w:t>
      </w:r>
      <w:bookmarkEnd w:id="17"/>
    </w:p>
    <w:p w14:paraId="06F898CF" w14:textId="77777777" w:rsidR="00C448CD" w:rsidRPr="0028612F" w:rsidRDefault="00C448CD" w:rsidP="00C448CD">
      <w:pPr>
        <w:pStyle w:val="Indent15"/>
        <w:keepNext/>
        <w:ind w:left="720"/>
        <w:rPr>
          <w:rFonts w:ascii="Arial" w:hAnsi="Arial" w:cs="Arial"/>
          <w:sz w:val="20"/>
          <w:szCs w:val="20"/>
        </w:rPr>
      </w:pPr>
      <w:r w:rsidRPr="0028612F">
        <w:rPr>
          <w:rFonts w:ascii="Arial" w:hAnsi="Arial" w:cs="Arial"/>
          <w:sz w:val="20"/>
          <w:szCs w:val="20"/>
        </w:rPr>
        <w:t>You:</w:t>
      </w:r>
    </w:p>
    <w:p w14:paraId="06F898D0" w14:textId="77777777" w:rsidR="00C448CD" w:rsidRPr="0028612F" w:rsidRDefault="00C448CD" w:rsidP="00E50A0A">
      <w:pPr>
        <w:pStyle w:val="Heading3"/>
        <w:keepNext w:val="0"/>
        <w:keepLines w:val="0"/>
        <w:numPr>
          <w:ilvl w:val="2"/>
          <w:numId w:val="22"/>
        </w:numPr>
        <w:spacing w:before="0" w:after="120"/>
        <w:jc w:val="both"/>
        <w:rPr>
          <w:b w:val="0"/>
          <w:color w:val="auto"/>
          <w:sz w:val="20"/>
          <w:szCs w:val="20"/>
        </w:rPr>
      </w:pPr>
      <w:r w:rsidRPr="0028612F">
        <w:rPr>
          <w:b w:val="0"/>
          <w:color w:val="auto"/>
          <w:sz w:val="20"/>
          <w:szCs w:val="20"/>
        </w:rPr>
        <w:t>must obtain and maintain all Authorisations required in relation to the Activity; and</w:t>
      </w:r>
    </w:p>
    <w:p w14:paraId="06F898D1"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acknowledge and agree that We are not responsible for obtaining or maintaining any Authorisations required in relation to the Activity.</w:t>
      </w:r>
    </w:p>
    <w:p w14:paraId="06F898D2" w14:textId="77777777" w:rsidR="00C448CD" w:rsidRPr="002A7AF7" w:rsidRDefault="00C448CD" w:rsidP="00E50A0A">
      <w:pPr>
        <w:pStyle w:val="Heading2"/>
        <w:keepLines w:val="0"/>
        <w:numPr>
          <w:ilvl w:val="1"/>
          <w:numId w:val="22"/>
        </w:numPr>
        <w:spacing w:before="120" w:after="120"/>
        <w:jc w:val="both"/>
      </w:pPr>
      <w:bookmarkStart w:id="18" w:name="_Toc415046150"/>
      <w:r w:rsidRPr="002A7AF7">
        <w:t>Access to Land</w:t>
      </w:r>
      <w:bookmarkEnd w:id="18"/>
    </w:p>
    <w:p w14:paraId="06F898D3" w14:textId="77777777" w:rsidR="00C448CD" w:rsidRPr="0028612F" w:rsidRDefault="00C448CD" w:rsidP="00C448CD">
      <w:pPr>
        <w:keepNext/>
        <w:spacing w:before="120" w:line="245" w:lineRule="auto"/>
        <w:ind w:left="720"/>
        <w:rPr>
          <w:rFonts w:cs="Arial"/>
          <w:bCs/>
          <w:sz w:val="20"/>
          <w:szCs w:val="20"/>
        </w:rPr>
      </w:pPr>
      <w:r w:rsidRPr="0028612F">
        <w:rPr>
          <w:rFonts w:cs="Arial"/>
          <w:bCs/>
          <w:sz w:val="20"/>
          <w:szCs w:val="20"/>
        </w:rPr>
        <w:t>You must maintain such tenure of land required for or relevant to the Activity as is necessary to enable You to comply with Your Obligations.  If the Activity is being undertaken on land that is not owned, leased or managed by You, You must obtain and have in place during the Term the written consent of the person who owns or is leasing that land to carry out the Activity on that land.</w:t>
      </w:r>
    </w:p>
    <w:p w14:paraId="06F898D4" w14:textId="77777777" w:rsidR="00C448CD" w:rsidRPr="002A7AF7" w:rsidRDefault="00C448CD" w:rsidP="00E50A0A">
      <w:pPr>
        <w:pStyle w:val="Heading2"/>
        <w:keepLines w:val="0"/>
        <w:numPr>
          <w:ilvl w:val="1"/>
          <w:numId w:val="22"/>
        </w:numPr>
        <w:spacing w:before="120" w:after="120"/>
        <w:jc w:val="both"/>
      </w:pPr>
      <w:bookmarkStart w:id="19" w:name="_Toc415046151"/>
      <w:r>
        <w:t xml:space="preserve">Your </w:t>
      </w:r>
      <w:r w:rsidRPr="002A7AF7">
        <w:t>General Undertakings</w:t>
      </w:r>
      <w:bookmarkEnd w:id="19"/>
      <w:r w:rsidRPr="002A7AF7">
        <w:t xml:space="preserve"> </w:t>
      </w:r>
    </w:p>
    <w:p w14:paraId="06F898D5" w14:textId="77777777" w:rsidR="00C448CD" w:rsidRPr="0028612F" w:rsidRDefault="00C448CD" w:rsidP="00C448CD">
      <w:pPr>
        <w:pStyle w:val="Indent127"/>
        <w:keepNext/>
        <w:rPr>
          <w:sz w:val="20"/>
          <w:szCs w:val="20"/>
        </w:rPr>
      </w:pPr>
      <w:r w:rsidRPr="0028612F">
        <w:rPr>
          <w:sz w:val="20"/>
          <w:szCs w:val="20"/>
        </w:rPr>
        <w:t xml:space="preserve">You must: </w:t>
      </w:r>
    </w:p>
    <w:p w14:paraId="06F898D6"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at all times duly perform and observe Your Obligations and promptly inform Us of any occurrence that might adversely affect Your ability to do so in a material way;</w:t>
      </w:r>
    </w:p>
    <w:p w14:paraId="06F898D7"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undertake Your Obligations with integrity, good faith and probity in accordance with good corporate governance practices;</w:t>
      </w:r>
    </w:p>
    <w:p w14:paraId="06F898D8"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comply with all Law; </w:t>
      </w:r>
    </w:p>
    <w:p w14:paraId="06F898D9"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cooperate fully with Us in the administration of the Agreement;</w:t>
      </w:r>
    </w:p>
    <w:p w14:paraId="06F898DA"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carry out all aspects of the Activity and fulfil Your Obligations in a competent, diligent, satisfactory and professional manner, and to a high standard;</w:t>
      </w:r>
    </w:p>
    <w:p w14:paraId="06F898DB"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provide funding and other resources, including human resources, adequate to properly discharge Your Obligations;</w:t>
      </w:r>
    </w:p>
    <w:p w14:paraId="06F898DC"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liaise as appropriate with stakeholders in the Activity to ensure strong stakeholder ownership of and involvement in the Activity where required; and</w:t>
      </w:r>
    </w:p>
    <w:p w14:paraId="06F898DD"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use best endeavours to obtain additional financial investment in the Activity where necessary.</w:t>
      </w:r>
    </w:p>
    <w:p w14:paraId="06F898DE" w14:textId="77777777" w:rsidR="00C448CD" w:rsidRPr="002A7AF7" w:rsidRDefault="00C448CD" w:rsidP="00E50A0A">
      <w:pPr>
        <w:pStyle w:val="Heading2"/>
        <w:keepLines w:val="0"/>
        <w:numPr>
          <w:ilvl w:val="1"/>
          <w:numId w:val="22"/>
        </w:numPr>
        <w:spacing w:before="120" w:after="120"/>
        <w:jc w:val="both"/>
      </w:pPr>
      <w:bookmarkStart w:id="20" w:name="_Toc415046152"/>
      <w:r w:rsidRPr="002A7AF7">
        <w:t>Negation of Employment, Partnership and Agency</w:t>
      </w:r>
      <w:bookmarkEnd w:id="20"/>
    </w:p>
    <w:p w14:paraId="06F898DF" w14:textId="77777777" w:rsidR="00340004" w:rsidRDefault="00340004" w:rsidP="00E50A0A">
      <w:pPr>
        <w:pStyle w:val="Heading3"/>
        <w:keepLines w:val="0"/>
        <w:numPr>
          <w:ilvl w:val="2"/>
          <w:numId w:val="22"/>
        </w:numPr>
        <w:spacing w:before="120" w:after="120"/>
        <w:jc w:val="both"/>
        <w:rPr>
          <w:b w:val="0"/>
          <w:color w:val="auto"/>
          <w:sz w:val="20"/>
          <w:szCs w:val="20"/>
        </w:rPr>
      </w:pPr>
      <w:r>
        <w:rPr>
          <w:b w:val="0"/>
          <w:color w:val="auto"/>
          <w:sz w:val="20"/>
          <w:szCs w:val="20"/>
        </w:rPr>
        <w:t>The reference to "partner" in clauses 3.8(b) and 3.8(c) is to a "partner" within the legal meaning of that term.</w:t>
      </w:r>
    </w:p>
    <w:p w14:paraId="06F898E0" w14:textId="77777777" w:rsidR="00C448CD" w:rsidRPr="0028612F" w:rsidRDefault="00C448CD" w:rsidP="00E50A0A">
      <w:pPr>
        <w:pStyle w:val="Heading3"/>
        <w:keepLines w:val="0"/>
        <w:numPr>
          <w:ilvl w:val="2"/>
          <w:numId w:val="22"/>
        </w:numPr>
        <w:spacing w:before="120" w:after="120"/>
        <w:jc w:val="both"/>
        <w:rPr>
          <w:b w:val="0"/>
          <w:color w:val="auto"/>
          <w:sz w:val="20"/>
          <w:szCs w:val="20"/>
        </w:rPr>
      </w:pPr>
      <w:r w:rsidRPr="0028612F">
        <w:rPr>
          <w:b w:val="0"/>
          <w:color w:val="auto"/>
          <w:sz w:val="20"/>
          <w:szCs w:val="20"/>
        </w:rPr>
        <w:t>You must not represent Yourself, and must ensure that Your employees, contractors, sub-contractors or agents do not represent themselves, as being an employee, partner or agent of Ours or as otherwise able to bind or represent Us.</w:t>
      </w:r>
    </w:p>
    <w:p w14:paraId="06F898E1"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will not, by virtue of the Agreement, be or for any purpose be deemed to be, an employee, partner, or agent of Ours, or have any power or authority to bind or represent Us.</w:t>
      </w:r>
    </w:p>
    <w:p w14:paraId="06F898E2" w14:textId="77777777" w:rsidR="00C448CD" w:rsidRPr="002A7AF7" w:rsidRDefault="00C448CD" w:rsidP="00E50A0A">
      <w:pPr>
        <w:pStyle w:val="Heading2"/>
        <w:keepLines w:val="0"/>
        <w:numPr>
          <w:ilvl w:val="1"/>
          <w:numId w:val="22"/>
        </w:numPr>
        <w:spacing w:before="120" w:after="120"/>
        <w:jc w:val="both"/>
      </w:pPr>
      <w:bookmarkStart w:id="21" w:name="_Toc415046153"/>
      <w:r w:rsidRPr="002A7AF7">
        <w:lastRenderedPageBreak/>
        <w:t>Notification</w:t>
      </w:r>
      <w:bookmarkEnd w:id="21"/>
    </w:p>
    <w:p w14:paraId="06F898E3" w14:textId="77777777" w:rsidR="00C448CD" w:rsidRPr="0028612F" w:rsidRDefault="00C448CD" w:rsidP="00E50A0A">
      <w:pPr>
        <w:pStyle w:val="Heading3"/>
        <w:keepLines w:val="0"/>
        <w:numPr>
          <w:ilvl w:val="2"/>
          <w:numId w:val="22"/>
        </w:numPr>
        <w:spacing w:before="120" w:after="120"/>
        <w:jc w:val="both"/>
        <w:rPr>
          <w:b w:val="0"/>
          <w:color w:val="auto"/>
          <w:sz w:val="20"/>
          <w:szCs w:val="20"/>
        </w:rPr>
      </w:pPr>
      <w:r w:rsidRPr="0028612F">
        <w:rPr>
          <w:b w:val="0"/>
          <w:color w:val="auto"/>
          <w:sz w:val="20"/>
          <w:szCs w:val="20"/>
        </w:rPr>
        <w:t>We intend to provide You with the Notification once We consider that You have properly complied with and fulfilled all of Your Obligations including that the Final Report provided by You in accordance with the Funding Agreement Details is satisfactory.</w:t>
      </w:r>
    </w:p>
    <w:p w14:paraId="06F898E4"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acknowledge and agree that receipt of the Notification does not in any way preclude, or operate as a waiver of, the exercise or enforcement of any right power or remedy of Ours under the Agreement or under any Law in relation to any Obligation of Yours which We subsequently discover has not been properly complied with by You.</w:t>
      </w:r>
    </w:p>
    <w:p w14:paraId="1CB1F791" w14:textId="3E55376A" w:rsidR="00A44F36" w:rsidRDefault="00A44F36" w:rsidP="00E50A0A">
      <w:pPr>
        <w:pStyle w:val="Heading1"/>
        <w:keepLines w:val="0"/>
        <w:numPr>
          <w:ilvl w:val="0"/>
          <w:numId w:val="22"/>
        </w:numPr>
        <w:pBdr>
          <w:bottom w:val="single" w:sz="4" w:space="1" w:color="auto"/>
        </w:pBdr>
        <w:spacing w:before="240"/>
        <w:jc w:val="both"/>
      </w:pPr>
      <w:bookmarkStart w:id="22" w:name="_Toc360102502"/>
      <w:bookmarkStart w:id="23" w:name="_Toc415046154"/>
      <w:bookmarkStart w:id="24" w:name="_Toc496521552"/>
      <w:bookmarkStart w:id="25" w:name="OLE_LINK6"/>
      <w:bookmarkStart w:id="26" w:name="OLE_LINK7"/>
      <w:bookmarkEnd w:id="22"/>
      <w:r>
        <w:t>ASSETS AND EQUIPMENT</w:t>
      </w:r>
    </w:p>
    <w:p w14:paraId="16510C65" w14:textId="62FADEE3" w:rsidR="00A44F36" w:rsidRPr="00634E63" w:rsidRDefault="00A44F36" w:rsidP="00A44F36">
      <w:pPr>
        <w:pStyle w:val="Heading2"/>
        <w:keepLines w:val="0"/>
        <w:numPr>
          <w:ilvl w:val="1"/>
          <w:numId w:val="22"/>
        </w:numPr>
        <w:spacing w:before="120" w:after="120"/>
        <w:jc w:val="both"/>
        <w:rPr>
          <w:szCs w:val="24"/>
        </w:rPr>
      </w:pPr>
      <w:r>
        <w:t>Purchase of assets and equipment</w:t>
      </w:r>
    </w:p>
    <w:p w14:paraId="37990522" w14:textId="72448409" w:rsidR="00097BD4" w:rsidRDefault="00A44F36" w:rsidP="00A44F36">
      <w:pPr>
        <w:pStyle w:val="Heading3"/>
        <w:keepLines w:val="0"/>
        <w:numPr>
          <w:ilvl w:val="2"/>
          <w:numId w:val="22"/>
        </w:numPr>
        <w:spacing w:before="120" w:after="120"/>
        <w:jc w:val="both"/>
        <w:rPr>
          <w:b w:val="0"/>
          <w:color w:val="auto"/>
          <w:sz w:val="20"/>
          <w:szCs w:val="20"/>
        </w:rPr>
      </w:pPr>
      <w:r>
        <w:rPr>
          <w:b w:val="0"/>
          <w:color w:val="auto"/>
          <w:sz w:val="20"/>
          <w:szCs w:val="20"/>
        </w:rPr>
        <w:t>Funding must only be used for the capital cost of any physical item such as plant or equipment</w:t>
      </w:r>
      <w:r w:rsidR="00097BD4">
        <w:rPr>
          <w:b w:val="0"/>
          <w:color w:val="auto"/>
          <w:sz w:val="20"/>
          <w:szCs w:val="20"/>
        </w:rPr>
        <w:t>.</w:t>
      </w:r>
    </w:p>
    <w:p w14:paraId="7273489E" w14:textId="089B063B" w:rsidR="00A44F36" w:rsidRDefault="00097BD4" w:rsidP="00A44F36">
      <w:pPr>
        <w:pStyle w:val="Heading3"/>
        <w:keepLines w:val="0"/>
        <w:numPr>
          <w:ilvl w:val="2"/>
          <w:numId w:val="22"/>
        </w:numPr>
        <w:spacing w:before="120" w:after="120"/>
        <w:jc w:val="both"/>
        <w:rPr>
          <w:b w:val="0"/>
          <w:color w:val="auto"/>
          <w:sz w:val="20"/>
          <w:szCs w:val="20"/>
        </w:rPr>
      </w:pPr>
      <w:r>
        <w:rPr>
          <w:b w:val="0"/>
          <w:color w:val="auto"/>
          <w:sz w:val="20"/>
          <w:szCs w:val="20"/>
        </w:rPr>
        <w:t>Applicants must ensure that recurrent costs have been planned for and approved to be funded by the asset owner</w:t>
      </w:r>
      <w:r w:rsidR="00A44F36">
        <w:rPr>
          <w:b w:val="0"/>
          <w:color w:val="auto"/>
          <w:sz w:val="20"/>
          <w:szCs w:val="20"/>
        </w:rPr>
        <w:t>.</w:t>
      </w:r>
    </w:p>
    <w:p w14:paraId="06F898E5"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27" w:name="_GoBack"/>
      <w:bookmarkEnd w:id="27"/>
      <w:r w:rsidRPr="002A7AF7">
        <w:t>RECORDS</w:t>
      </w:r>
      <w:r>
        <w:t xml:space="preserve">, </w:t>
      </w:r>
      <w:r w:rsidR="004F2A64">
        <w:t>REPORTING</w:t>
      </w:r>
      <w:r w:rsidRPr="002A7AF7">
        <w:t xml:space="preserve"> AND AUDIT</w:t>
      </w:r>
      <w:bookmarkEnd w:id="23"/>
      <w:bookmarkEnd w:id="24"/>
    </w:p>
    <w:p w14:paraId="06F898E6" w14:textId="77777777" w:rsidR="00C448CD" w:rsidRPr="00634E63" w:rsidRDefault="00C448CD" w:rsidP="00E50A0A">
      <w:pPr>
        <w:pStyle w:val="Heading2"/>
        <w:keepLines w:val="0"/>
        <w:numPr>
          <w:ilvl w:val="1"/>
          <w:numId w:val="22"/>
        </w:numPr>
        <w:spacing w:before="120" w:after="120"/>
        <w:jc w:val="both"/>
        <w:rPr>
          <w:szCs w:val="24"/>
        </w:rPr>
      </w:pPr>
      <w:bookmarkStart w:id="28" w:name="_Toc415046155"/>
      <w:r w:rsidRPr="00634E63">
        <w:t>Records</w:t>
      </w:r>
      <w:r>
        <w:rPr>
          <w:sz w:val="20"/>
          <w:szCs w:val="20"/>
        </w:rPr>
        <w:t xml:space="preserve"> </w:t>
      </w:r>
      <w:r w:rsidRPr="00634E63">
        <w:rPr>
          <w:szCs w:val="24"/>
        </w:rPr>
        <w:t>and reporting</w:t>
      </w:r>
      <w:bookmarkEnd w:id="28"/>
    </w:p>
    <w:p w14:paraId="06F898E7" w14:textId="77777777" w:rsidR="00C448CD" w:rsidRPr="0028612F" w:rsidRDefault="00C448CD" w:rsidP="00E50A0A">
      <w:pPr>
        <w:pStyle w:val="Heading3"/>
        <w:keepLines w:val="0"/>
        <w:numPr>
          <w:ilvl w:val="2"/>
          <w:numId w:val="22"/>
        </w:numPr>
        <w:spacing w:before="120" w:after="120"/>
        <w:jc w:val="both"/>
        <w:rPr>
          <w:b w:val="0"/>
          <w:color w:val="auto"/>
          <w:sz w:val="20"/>
          <w:szCs w:val="20"/>
        </w:rPr>
      </w:pPr>
      <w:r w:rsidRPr="0028612F">
        <w:rPr>
          <w:b w:val="0"/>
          <w:color w:val="auto"/>
          <w:sz w:val="20"/>
          <w:szCs w:val="20"/>
        </w:rPr>
        <w:t>You must:</w:t>
      </w:r>
    </w:p>
    <w:p w14:paraId="06F898E8" w14:textId="77777777" w:rsidR="002F116E" w:rsidRPr="0028612F" w:rsidRDefault="002F116E" w:rsidP="002F116E">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provide Us with information or documentation (relating in any way to the Activity or the Agreement) requested by Us;</w:t>
      </w:r>
    </w:p>
    <w:p w14:paraId="06F898E9"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keep and maintain accurate, complete, up-to-date and properly detailed written records of income, expenditure, activities and progress in relation to the Agreement and the Activity;</w:t>
      </w:r>
    </w:p>
    <w:p w14:paraId="06F898EA"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ensure that all such information or documentation (as the case may be) is accurate, complete, up-to-date, properly detailed and not in any way misleading or deceptive;</w:t>
      </w:r>
    </w:p>
    <w:p w14:paraId="06F898EB"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provide Us within 5 Business Days of any request with written evidence (to Our satisfaction) that You are solvent and financially viable and secure and have the expertise and operational capability and capacity to carry out the Activity;</w:t>
      </w:r>
    </w:p>
    <w:p w14:paraId="06F898EC"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keep copies of all written Records for 7 years after receipt of the Notification by You; and</w:t>
      </w:r>
    </w:p>
    <w:p w14:paraId="06F898ED"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establish a separate account or cost centre within Your financial system solely for the Funding.</w:t>
      </w:r>
    </w:p>
    <w:p w14:paraId="06F898EE"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You must provide Us with quarterly, annual or other progress reports containing the information and within the timeframes set out in the Funding Agreement Details. </w:t>
      </w:r>
    </w:p>
    <w:p w14:paraId="06F898EF"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must provide Us with a Final Report within 3 months after receipt by You of any written request from Us to do so</w:t>
      </w:r>
      <w:r w:rsidRPr="0028612F" w:rsidDel="00734755">
        <w:rPr>
          <w:b w:val="0"/>
          <w:color w:val="auto"/>
          <w:sz w:val="20"/>
          <w:szCs w:val="20"/>
        </w:rPr>
        <w:t xml:space="preserve"> </w:t>
      </w:r>
      <w:r w:rsidRPr="0028612F">
        <w:rPr>
          <w:b w:val="0"/>
          <w:color w:val="auto"/>
          <w:sz w:val="20"/>
          <w:szCs w:val="20"/>
        </w:rPr>
        <w:t>or of any earlier termination of the Agreement.</w:t>
      </w:r>
    </w:p>
    <w:p w14:paraId="06F898F0" w14:textId="77777777" w:rsidR="00C448CD" w:rsidRPr="00634E63" w:rsidRDefault="00C448CD" w:rsidP="00E50A0A">
      <w:pPr>
        <w:pStyle w:val="Heading2"/>
        <w:keepLines w:val="0"/>
        <w:numPr>
          <w:ilvl w:val="1"/>
          <w:numId w:val="22"/>
        </w:numPr>
        <w:spacing w:before="120" w:after="120"/>
        <w:jc w:val="both"/>
        <w:rPr>
          <w:szCs w:val="24"/>
        </w:rPr>
      </w:pPr>
      <w:bookmarkStart w:id="29" w:name="_Toc415046156"/>
      <w:r w:rsidRPr="00634E63">
        <w:rPr>
          <w:szCs w:val="24"/>
        </w:rPr>
        <w:t>Audit</w:t>
      </w:r>
      <w:bookmarkEnd w:id="29"/>
    </w:p>
    <w:p w14:paraId="06F898F1"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At any time until 2 years after receipt of the Notification by You or </w:t>
      </w:r>
      <w:r w:rsidR="00152707">
        <w:rPr>
          <w:b w:val="0"/>
          <w:color w:val="auto"/>
          <w:sz w:val="20"/>
          <w:szCs w:val="20"/>
        </w:rPr>
        <w:t xml:space="preserve">2 years after </w:t>
      </w:r>
      <w:r w:rsidRPr="0028612F">
        <w:rPr>
          <w:b w:val="0"/>
          <w:color w:val="auto"/>
          <w:sz w:val="20"/>
          <w:szCs w:val="20"/>
        </w:rPr>
        <w:t>any earlier termination of the Agreement, We may arrange for an Audit to be carried out in respect of either or both of the Activity and the Agreement by Us, an Auditor or any other person that We wish to carry out the Audit. If We arrange for an Audit:</w:t>
      </w:r>
    </w:p>
    <w:p w14:paraId="06F898F2"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We must notify You that We have arranged or will arrange for an Audit to be carried out; and</w:t>
      </w:r>
    </w:p>
    <w:p w14:paraId="06F898F3"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You must allow all persons appointed by Us to carry out the Audit to have full access to the records and premises in Your control or possession for the purpose of carrying out the Audit.</w:t>
      </w:r>
    </w:p>
    <w:p w14:paraId="06F898F4"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30" w:name="_Toc232336144"/>
      <w:bookmarkStart w:id="31" w:name="_Toc232336145"/>
      <w:bookmarkStart w:id="32" w:name="_Toc415046157"/>
      <w:bookmarkStart w:id="33" w:name="_Toc496521553"/>
      <w:bookmarkEnd w:id="25"/>
      <w:bookmarkEnd w:id="26"/>
      <w:bookmarkEnd w:id="30"/>
      <w:bookmarkEnd w:id="31"/>
      <w:r w:rsidRPr="002A7AF7">
        <w:lastRenderedPageBreak/>
        <w:t>CONTACT OFFICERS</w:t>
      </w:r>
      <w:bookmarkEnd w:id="32"/>
      <w:bookmarkEnd w:id="33"/>
    </w:p>
    <w:p w14:paraId="06F898F5" w14:textId="77777777" w:rsidR="00C448CD" w:rsidRPr="0028612F" w:rsidRDefault="00C448CD" w:rsidP="00E50A0A">
      <w:pPr>
        <w:pStyle w:val="Heading3"/>
        <w:keepLines w:val="0"/>
        <w:numPr>
          <w:ilvl w:val="2"/>
          <w:numId w:val="22"/>
        </w:numPr>
        <w:spacing w:before="120" w:after="120"/>
        <w:jc w:val="both"/>
        <w:rPr>
          <w:b w:val="0"/>
          <w:color w:val="auto"/>
          <w:sz w:val="20"/>
          <w:szCs w:val="20"/>
        </w:rPr>
      </w:pPr>
      <w:r w:rsidRPr="0028612F">
        <w:rPr>
          <w:b w:val="0"/>
          <w:color w:val="auto"/>
          <w:sz w:val="20"/>
          <w:szCs w:val="20"/>
        </w:rPr>
        <w:t>The Parties agree to appoint Contact Officers.  The Contact Officer for each Party is authorised to act for that Party in relation to the Agreement and is the first point of contact for the other Party in relation to any disputes arising under the Agreement.</w:t>
      </w:r>
    </w:p>
    <w:p w14:paraId="06F898F6"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The details of each Party's Contact Officer are set out in the Funding Agreement Details.</w:t>
      </w:r>
    </w:p>
    <w:p w14:paraId="06F898F7"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If a Party changes its Contact Officer that Party will notify the other Party in writing of the new contact details within 5 Business Days after the change.</w:t>
      </w:r>
    </w:p>
    <w:p w14:paraId="06F898F8"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If You are a partnership, joint venture or consortium of 2 or more persons, Your Contact Officer has authority to bind the partnership, joint venture or consortium and each of its members. </w:t>
      </w:r>
    </w:p>
    <w:p w14:paraId="06F898F9"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34" w:name="_Toc232336147"/>
      <w:bookmarkStart w:id="35" w:name="_Toc415046158"/>
      <w:bookmarkStart w:id="36" w:name="_Toc496521554"/>
      <w:bookmarkEnd w:id="34"/>
      <w:r w:rsidRPr="002A7AF7">
        <w:t>REPAYMENT AND RETENTION OF THE FUNDING</w:t>
      </w:r>
      <w:bookmarkEnd w:id="35"/>
      <w:bookmarkEnd w:id="36"/>
    </w:p>
    <w:p w14:paraId="06F898FA"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Within 20 Business Days after receipt of the Notification </w:t>
      </w:r>
      <w:r w:rsidR="00152707">
        <w:rPr>
          <w:b w:val="0"/>
          <w:color w:val="auto"/>
          <w:sz w:val="20"/>
          <w:szCs w:val="20"/>
        </w:rPr>
        <w:t xml:space="preserve">by You </w:t>
      </w:r>
      <w:r w:rsidRPr="0028612F">
        <w:rPr>
          <w:b w:val="0"/>
          <w:color w:val="auto"/>
          <w:sz w:val="20"/>
          <w:szCs w:val="20"/>
        </w:rPr>
        <w:t xml:space="preserve">or </w:t>
      </w:r>
      <w:r w:rsidR="00152707">
        <w:rPr>
          <w:b w:val="0"/>
          <w:color w:val="auto"/>
          <w:sz w:val="20"/>
          <w:szCs w:val="20"/>
        </w:rPr>
        <w:t xml:space="preserve">20 Business Days after any </w:t>
      </w:r>
      <w:r w:rsidRPr="0028612F">
        <w:rPr>
          <w:b w:val="0"/>
          <w:color w:val="auto"/>
          <w:sz w:val="20"/>
          <w:szCs w:val="20"/>
        </w:rPr>
        <w:t xml:space="preserve">earlier termination of the Agreement You must repay to Us any Funding that We have paid and that has not been used or committed in accordance with the Agreement. </w:t>
      </w:r>
    </w:p>
    <w:p w14:paraId="06F898FB"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If You spend any amount of the Funding other than in accordance with this Agreement, You must repay the amount of Funding which We (acting reasonably) believe has not been spent in accordance with the Agreement, to Us as We direct You.</w:t>
      </w:r>
    </w:p>
    <w:p w14:paraId="06F898FC"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37" w:name="_Toc360102506"/>
      <w:bookmarkStart w:id="38" w:name="_Toc415046159"/>
      <w:bookmarkStart w:id="39" w:name="_Toc496521555"/>
      <w:bookmarkEnd w:id="37"/>
      <w:r w:rsidRPr="002A7AF7">
        <w:t>CLAIMS, LIABILITY AND INDEMNITY</w:t>
      </w:r>
      <w:bookmarkEnd w:id="38"/>
      <w:bookmarkEnd w:id="39"/>
    </w:p>
    <w:p w14:paraId="06F898FD" w14:textId="77777777" w:rsidR="00C448CD" w:rsidRPr="00634E63" w:rsidRDefault="00C448CD" w:rsidP="00E50A0A">
      <w:pPr>
        <w:pStyle w:val="Heading2"/>
        <w:keepLines w:val="0"/>
        <w:numPr>
          <w:ilvl w:val="1"/>
          <w:numId w:val="22"/>
        </w:numPr>
        <w:spacing w:before="120" w:after="120"/>
        <w:jc w:val="both"/>
        <w:rPr>
          <w:szCs w:val="24"/>
        </w:rPr>
      </w:pPr>
      <w:bookmarkStart w:id="40" w:name="_Toc415046160"/>
      <w:r w:rsidRPr="00634E63">
        <w:rPr>
          <w:szCs w:val="24"/>
        </w:rPr>
        <w:t>Claims</w:t>
      </w:r>
      <w:bookmarkEnd w:id="40"/>
    </w:p>
    <w:p w14:paraId="06F898FE" w14:textId="77777777" w:rsidR="00C448CD" w:rsidRPr="0028612F" w:rsidRDefault="00C448CD" w:rsidP="00E50A0A">
      <w:pPr>
        <w:pStyle w:val="Heading3"/>
        <w:keepLines w:val="0"/>
        <w:numPr>
          <w:ilvl w:val="2"/>
          <w:numId w:val="22"/>
        </w:numPr>
        <w:spacing w:before="120" w:after="120"/>
        <w:jc w:val="both"/>
        <w:rPr>
          <w:b w:val="0"/>
          <w:color w:val="auto"/>
          <w:sz w:val="20"/>
          <w:szCs w:val="20"/>
        </w:rPr>
      </w:pPr>
      <w:r w:rsidRPr="0028612F">
        <w:rPr>
          <w:b w:val="0"/>
          <w:color w:val="auto"/>
          <w:sz w:val="20"/>
          <w:szCs w:val="20"/>
        </w:rPr>
        <w:t>You must:</w:t>
      </w:r>
    </w:p>
    <w:p w14:paraId="06F898FF"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notify Us of any actual, pending or threatened Claim against You as soon as practicable after You first become aware of that Claim;</w:t>
      </w:r>
    </w:p>
    <w:p w14:paraId="06F89900"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 xml:space="preserve">notify Us immediately if You are in breach of any Law, receive an audit qualification, or breach, fail to obtain or are under scrutiny through an inquiry or decree in respect to (as applicable) any </w:t>
      </w:r>
      <w:r w:rsidR="00152707">
        <w:rPr>
          <w:b w:val="0"/>
          <w:color w:val="auto"/>
          <w:sz w:val="20"/>
          <w:szCs w:val="20"/>
        </w:rPr>
        <w:t>Authorisation</w:t>
      </w:r>
      <w:r w:rsidRPr="0028612F">
        <w:rPr>
          <w:b w:val="0"/>
          <w:color w:val="auto"/>
          <w:sz w:val="20"/>
          <w:szCs w:val="20"/>
        </w:rPr>
        <w:t xml:space="preserve"> or agreement, order or award binding on You or which You require in order to carry out one or both of the Activity or Your business; and</w:t>
      </w:r>
    </w:p>
    <w:p w14:paraId="06F89901"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notify Us immediately if You become aware of any fraud or corruption in relation to the Activity, the Funding or the Agreement.</w:t>
      </w:r>
    </w:p>
    <w:p w14:paraId="06F89902" w14:textId="77777777" w:rsidR="00C448CD" w:rsidRPr="00634E63" w:rsidRDefault="00C448CD" w:rsidP="00E50A0A">
      <w:pPr>
        <w:pStyle w:val="Heading2"/>
        <w:keepLines w:val="0"/>
        <w:numPr>
          <w:ilvl w:val="1"/>
          <w:numId w:val="22"/>
        </w:numPr>
        <w:spacing w:before="120" w:after="120"/>
        <w:jc w:val="both"/>
        <w:rPr>
          <w:szCs w:val="24"/>
        </w:rPr>
      </w:pPr>
      <w:bookmarkStart w:id="41" w:name="_Toc415046161"/>
      <w:r w:rsidRPr="00634E63">
        <w:rPr>
          <w:szCs w:val="24"/>
        </w:rPr>
        <w:t>Liability</w:t>
      </w:r>
      <w:bookmarkEnd w:id="41"/>
    </w:p>
    <w:p w14:paraId="06F89903" w14:textId="77777777" w:rsidR="00C448CD" w:rsidRPr="0028612F" w:rsidRDefault="00C448CD" w:rsidP="00C448CD">
      <w:pPr>
        <w:pStyle w:val="Heading3"/>
        <w:ind w:left="709"/>
        <w:rPr>
          <w:b w:val="0"/>
          <w:color w:val="auto"/>
          <w:sz w:val="20"/>
          <w:szCs w:val="20"/>
        </w:rPr>
      </w:pPr>
      <w:r w:rsidRPr="0028612F">
        <w:rPr>
          <w:b w:val="0"/>
          <w:color w:val="auto"/>
          <w:sz w:val="20"/>
          <w:szCs w:val="20"/>
        </w:rPr>
        <w:t xml:space="preserve">We are not responsible or liable in any way for the success or otherwise of the Activity or for any losses suffered by You in carrying out the Activity. You release Us from all Liability in relation to one or more of the Activity, the Agreement and any related matter and agree that You will not make a Claim against Us or any of the Associates arising directly or indirectly in relation to one or more of the Activity, the Agreement and any related matter. This clause 7 may be pleaded by Us or an Associate as a bar to any proceedings commenced by You against Us or an Associate in relation to one or more of the Activity, the Agreement and any related matter. </w:t>
      </w:r>
    </w:p>
    <w:p w14:paraId="06F89904" w14:textId="77777777" w:rsidR="00C448CD" w:rsidRPr="008D314C" w:rsidRDefault="00C448CD" w:rsidP="00E50A0A">
      <w:pPr>
        <w:pStyle w:val="Heading2"/>
        <w:keepLines w:val="0"/>
        <w:numPr>
          <w:ilvl w:val="1"/>
          <w:numId w:val="22"/>
        </w:numPr>
        <w:spacing w:before="120" w:after="120"/>
        <w:jc w:val="both"/>
        <w:rPr>
          <w:szCs w:val="24"/>
        </w:rPr>
      </w:pPr>
      <w:bookmarkStart w:id="42" w:name="_Toc415046162"/>
      <w:r w:rsidRPr="008D314C">
        <w:rPr>
          <w:szCs w:val="24"/>
        </w:rPr>
        <w:t>Indemnity</w:t>
      </w:r>
      <w:bookmarkEnd w:id="42"/>
    </w:p>
    <w:p w14:paraId="06F89905"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agree to indemnify Us from and against all Claims or Liability incurred by or brought against Us or any of Our officers, employees and agents caused by, arising out of or relating directly or indirectly to any:</w:t>
      </w:r>
    </w:p>
    <w:p w14:paraId="06F89906"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Event of Default; or</w:t>
      </w:r>
    </w:p>
    <w:p w14:paraId="06F89907" w14:textId="77777777" w:rsidR="00C448CD" w:rsidRPr="0028612F" w:rsidRDefault="00152707" w:rsidP="00E50A0A">
      <w:pPr>
        <w:pStyle w:val="Heading4"/>
        <w:keepNext w:val="0"/>
        <w:keepLines w:val="0"/>
        <w:numPr>
          <w:ilvl w:val="3"/>
          <w:numId w:val="22"/>
        </w:numPr>
        <w:spacing w:before="120" w:after="120"/>
        <w:jc w:val="both"/>
        <w:rPr>
          <w:b w:val="0"/>
          <w:color w:val="auto"/>
          <w:sz w:val="20"/>
          <w:szCs w:val="20"/>
        </w:rPr>
      </w:pPr>
      <w:r>
        <w:rPr>
          <w:b w:val="0"/>
          <w:color w:val="auto"/>
          <w:sz w:val="20"/>
          <w:szCs w:val="20"/>
        </w:rPr>
        <w:t>w</w:t>
      </w:r>
      <w:r w:rsidR="00C448CD" w:rsidRPr="0028612F">
        <w:rPr>
          <w:b w:val="0"/>
          <w:color w:val="auto"/>
          <w:sz w:val="20"/>
          <w:szCs w:val="20"/>
        </w:rPr>
        <w:t xml:space="preserve">ilful act or omission of You or Your employees, contractors, officers or agents; or </w:t>
      </w:r>
    </w:p>
    <w:p w14:paraId="06F89908"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 xml:space="preserve">breach of a Law by You or any of Your employees, contractors, officers or agents.  </w:t>
      </w:r>
    </w:p>
    <w:p w14:paraId="06F89909" w14:textId="77777777" w:rsidR="00C448CD" w:rsidRPr="0028612F" w:rsidRDefault="00C448CD" w:rsidP="00C448CD">
      <w:pPr>
        <w:pStyle w:val="Heading4"/>
        <w:ind w:left="1140"/>
        <w:rPr>
          <w:b w:val="0"/>
          <w:color w:val="auto"/>
          <w:sz w:val="20"/>
          <w:szCs w:val="20"/>
        </w:rPr>
      </w:pPr>
      <w:r w:rsidRPr="0028612F">
        <w:rPr>
          <w:b w:val="0"/>
          <w:color w:val="auto"/>
          <w:sz w:val="20"/>
          <w:szCs w:val="20"/>
        </w:rPr>
        <w:lastRenderedPageBreak/>
        <w:t>Your liability under this clause will be reduced proportionally to the extent that any Claims or Liabilities result from Our negligence or that of Our officers, employees or agents.</w:t>
      </w:r>
    </w:p>
    <w:p w14:paraId="06F8990A"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43" w:name="_Toc415046163"/>
      <w:bookmarkStart w:id="44" w:name="_Toc496521556"/>
      <w:r w:rsidRPr="00D324FC">
        <w:rPr>
          <w:i/>
        </w:rPr>
        <w:t>FREEDOM OF INFORMATION ACT 1992</w:t>
      </w:r>
      <w:r w:rsidR="00D324FC">
        <w:rPr>
          <w:i/>
        </w:rPr>
        <w:t xml:space="preserve"> </w:t>
      </w:r>
      <w:r w:rsidR="00D324FC">
        <w:t>(WA)</w:t>
      </w:r>
      <w:r w:rsidRPr="002A7AF7">
        <w:t xml:space="preserve">, </w:t>
      </w:r>
      <w:r w:rsidRPr="00D324FC">
        <w:rPr>
          <w:i/>
        </w:rPr>
        <w:t>FINANCIAL MANAGEMENT ACT 2006</w:t>
      </w:r>
      <w:r w:rsidR="00D324FC">
        <w:rPr>
          <w:i/>
        </w:rPr>
        <w:t xml:space="preserve"> </w:t>
      </w:r>
      <w:r w:rsidR="00D324FC">
        <w:t>(WA)</w:t>
      </w:r>
      <w:r w:rsidRPr="002A7AF7">
        <w:t xml:space="preserve"> AND </w:t>
      </w:r>
      <w:r w:rsidRPr="00D324FC">
        <w:rPr>
          <w:i/>
        </w:rPr>
        <w:t>AUDITOR GENERAL ACT 2006</w:t>
      </w:r>
      <w:r w:rsidR="00D324FC">
        <w:t xml:space="preserve"> (WA)</w:t>
      </w:r>
      <w:bookmarkEnd w:id="43"/>
      <w:bookmarkEnd w:id="44"/>
    </w:p>
    <w:p w14:paraId="06F8990B"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The Agreement and information regarding it is subject to the </w:t>
      </w:r>
      <w:r w:rsidRPr="0028612F">
        <w:rPr>
          <w:b w:val="0"/>
          <w:i/>
          <w:iCs/>
          <w:color w:val="auto"/>
          <w:sz w:val="20"/>
          <w:szCs w:val="20"/>
        </w:rPr>
        <w:t xml:space="preserve">Freedom of Information Act </w:t>
      </w:r>
      <w:r w:rsidRPr="0028612F">
        <w:rPr>
          <w:b w:val="0"/>
          <w:iCs/>
          <w:color w:val="auto"/>
          <w:sz w:val="20"/>
          <w:szCs w:val="20"/>
        </w:rPr>
        <w:t>1992</w:t>
      </w:r>
      <w:r w:rsidR="00152707">
        <w:rPr>
          <w:b w:val="0"/>
          <w:iCs/>
          <w:color w:val="auto"/>
          <w:sz w:val="20"/>
          <w:szCs w:val="20"/>
        </w:rPr>
        <w:t xml:space="preserve"> (WA)</w:t>
      </w:r>
      <w:r w:rsidRPr="0028612F">
        <w:rPr>
          <w:b w:val="0"/>
          <w:iCs/>
          <w:color w:val="auto"/>
          <w:sz w:val="20"/>
          <w:szCs w:val="20"/>
        </w:rPr>
        <w:t>.  We</w:t>
      </w:r>
      <w:r w:rsidRPr="0028612F">
        <w:rPr>
          <w:b w:val="0"/>
          <w:color w:val="auto"/>
          <w:sz w:val="20"/>
          <w:szCs w:val="20"/>
        </w:rPr>
        <w:t xml:space="preserve"> may publicly disclose information in relation to the Agreement, including its terms and Your details.</w:t>
      </w:r>
    </w:p>
    <w:p w14:paraId="06F8990C"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Despite any express or implied provision of the Agreement to the contrary, nothing in the Agreement in any way alters, limits or affects the operation of the </w:t>
      </w:r>
      <w:r w:rsidRPr="0028612F">
        <w:rPr>
          <w:b w:val="0"/>
          <w:i/>
          <w:iCs/>
          <w:color w:val="auto"/>
          <w:sz w:val="20"/>
          <w:szCs w:val="20"/>
        </w:rPr>
        <w:t xml:space="preserve">Auditor General Act </w:t>
      </w:r>
      <w:r w:rsidRPr="0028612F">
        <w:rPr>
          <w:b w:val="0"/>
          <w:iCs/>
          <w:color w:val="auto"/>
          <w:sz w:val="20"/>
          <w:szCs w:val="20"/>
        </w:rPr>
        <w:t>2006</w:t>
      </w:r>
      <w:r w:rsidR="00152707">
        <w:rPr>
          <w:b w:val="0"/>
          <w:iCs/>
          <w:color w:val="auto"/>
          <w:sz w:val="20"/>
          <w:szCs w:val="20"/>
        </w:rPr>
        <w:t xml:space="preserve"> (WA)</w:t>
      </w:r>
      <w:r w:rsidRPr="0028612F">
        <w:rPr>
          <w:b w:val="0"/>
          <w:i/>
          <w:iCs/>
          <w:color w:val="auto"/>
          <w:sz w:val="20"/>
          <w:szCs w:val="20"/>
        </w:rPr>
        <w:t xml:space="preserve">, </w:t>
      </w:r>
      <w:r w:rsidRPr="0028612F">
        <w:rPr>
          <w:b w:val="0"/>
          <w:iCs/>
          <w:color w:val="auto"/>
          <w:sz w:val="20"/>
          <w:szCs w:val="20"/>
        </w:rPr>
        <w:t xml:space="preserve">the </w:t>
      </w:r>
      <w:r w:rsidRPr="0028612F">
        <w:rPr>
          <w:b w:val="0"/>
          <w:i/>
          <w:iCs/>
          <w:color w:val="auto"/>
          <w:sz w:val="20"/>
          <w:szCs w:val="20"/>
        </w:rPr>
        <w:t xml:space="preserve">Financial Management Act </w:t>
      </w:r>
      <w:r w:rsidRPr="0028612F">
        <w:rPr>
          <w:b w:val="0"/>
          <w:iCs/>
          <w:color w:val="auto"/>
          <w:sz w:val="20"/>
          <w:szCs w:val="20"/>
        </w:rPr>
        <w:t>2006</w:t>
      </w:r>
      <w:r w:rsidR="00152707">
        <w:rPr>
          <w:b w:val="0"/>
          <w:iCs/>
          <w:color w:val="auto"/>
          <w:sz w:val="20"/>
          <w:szCs w:val="20"/>
        </w:rPr>
        <w:t xml:space="preserve"> (WA)</w:t>
      </w:r>
      <w:r w:rsidRPr="0028612F">
        <w:rPr>
          <w:b w:val="0"/>
          <w:i/>
          <w:iCs/>
          <w:color w:val="auto"/>
          <w:sz w:val="20"/>
          <w:szCs w:val="20"/>
        </w:rPr>
        <w:t xml:space="preserve"> </w:t>
      </w:r>
      <w:r w:rsidRPr="0028612F">
        <w:rPr>
          <w:b w:val="0"/>
          <w:iCs/>
          <w:color w:val="auto"/>
          <w:sz w:val="20"/>
          <w:szCs w:val="20"/>
        </w:rPr>
        <w:t>or Your obligations (if any) in relation to these Acts</w:t>
      </w:r>
      <w:r w:rsidRPr="0028612F">
        <w:rPr>
          <w:b w:val="0"/>
          <w:color w:val="auto"/>
          <w:sz w:val="20"/>
          <w:szCs w:val="20"/>
        </w:rPr>
        <w:t xml:space="preserve">. To the extent required by law, You must allow the Auditor General, or an authorised representative, to have access to and Audit Your records and information concerning the Agreement and the Activity. </w:t>
      </w:r>
    </w:p>
    <w:p w14:paraId="06F8990D" w14:textId="77777777" w:rsidR="00C448CD" w:rsidRPr="006653C3" w:rsidRDefault="00D324FC" w:rsidP="00E50A0A">
      <w:pPr>
        <w:pStyle w:val="Heading1"/>
        <w:keepLines w:val="0"/>
        <w:numPr>
          <w:ilvl w:val="0"/>
          <w:numId w:val="22"/>
        </w:numPr>
        <w:pBdr>
          <w:bottom w:val="single" w:sz="4" w:space="1" w:color="auto"/>
        </w:pBdr>
        <w:spacing w:before="240"/>
        <w:jc w:val="both"/>
      </w:pPr>
      <w:bookmarkStart w:id="45" w:name="_Toc415046164"/>
      <w:bookmarkStart w:id="46" w:name="_Toc496521557"/>
      <w:r>
        <w:t>SUBCONTRACTING</w:t>
      </w:r>
      <w:bookmarkEnd w:id="45"/>
      <w:bookmarkEnd w:id="46"/>
    </w:p>
    <w:p w14:paraId="06F8990E"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You may only subcontract all or part of the Activity with Our prior consent.  </w:t>
      </w:r>
    </w:p>
    <w:p w14:paraId="06F8990F"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agree that You are:</w:t>
      </w:r>
    </w:p>
    <w:p w14:paraId="06F89910"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responsible for the delivery and carrying out of the Activity, notwithstanding that any part of the Activity is subcontracted; and</w:t>
      </w:r>
    </w:p>
    <w:p w14:paraId="06F89911"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accountable</w:t>
      </w:r>
      <w:r w:rsidR="002D6044">
        <w:rPr>
          <w:b w:val="0"/>
          <w:color w:val="auto"/>
          <w:sz w:val="20"/>
          <w:szCs w:val="20"/>
        </w:rPr>
        <w:t xml:space="preserve"> to Us</w:t>
      </w:r>
      <w:r w:rsidRPr="0028612F">
        <w:rPr>
          <w:b w:val="0"/>
          <w:color w:val="auto"/>
          <w:sz w:val="20"/>
          <w:szCs w:val="20"/>
        </w:rPr>
        <w:t xml:space="preserve"> for any acts</w:t>
      </w:r>
      <w:r w:rsidR="002D6044">
        <w:rPr>
          <w:b w:val="0"/>
          <w:color w:val="auto"/>
          <w:sz w:val="20"/>
          <w:szCs w:val="20"/>
        </w:rPr>
        <w:t xml:space="preserve"> or</w:t>
      </w:r>
      <w:r w:rsidRPr="0028612F">
        <w:rPr>
          <w:b w:val="0"/>
          <w:color w:val="auto"/>
          <w:sz w:val="20"/>
          <w:szCs w:val="20"/>
        </w:rPr>
        <w:t xml:space="preserve"> omissions of any subcontractor in carrying out all or part of the Activity as though they were Your own acts</w:t>
      </w:r>
      <w:r w:rsidR="002D6044">
        <w:rPr>
          <w:b w:val="0"/>
          <w:color w:val="auto"/>
          <w:sz w:val="20"/>
          <w:szCs w:val="20"/>
        </w:rPr>
        <w:t xml:space="preserve"> or</w:t>
      </w:r>
      <w:r w:rsidRPr="0028612F">
        <w:rPr>
          <w:b w:val="0"/>
          <w:color w:val="auto"/>
          <w:sz w:val="20"/>
          <w:szCs w:val="20"/>
        </w:rPr>
        <w:t xml:space="preserve"> omissions. </w:t>
      </w:r>
    </w:p>
    <w:p w14:paraId="06F89912"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agree that You will, if requested by Us, supply to Us a copy of any Subcontract, which copy may exclude commercially sensitive information.</w:t>
      </w:r>
    </w:p>
    <w:p w14:paraId="06F89913"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must include in any Subcontract provisions c</w:t>
      </w:r>
      <w:r w:rsidR="00EB068E">
        <w:rPr>
          <w:b w:val="0"/>
          <w:color w:val="auto"/>
          <w:sz w:val="20"/>
          <w:szCs w:val="20"/>
        </w:rPr>
        <w:t>onsistent with clauses 4, 12</w:t>
      </w:r>
      <w:r w:rsidR="008940D2">
        <w:rPr>
          <w:b w:val="0"/>
          <w:color w:val="auto"/>
          <w:sz w:val="20"/>
          <w:szCs w:val="20"/>
        </w:rPr>
        <w:t>, 16 and 17</w:t>
      </w:r>
      <w:r w:rsidRPr="0028612F">
        <w:rPr>
          <w:b w:val="0"/>
          <w:color w:val="auto"/>
          <w:sz w:val="20"/>
          <w:szCs w:val="20"/>
        </w:rPr>
        <w:t xml:space="preserve"> and </w:t>
      </w:r>
      <w:r w:rsidR="008940D2">
        <w:rPr>
          <w:b w:val="0"/>
          <w:color w:val="auto"/>
          <w:sz w:val="20"/>
          <w:szCs w:val="20"/>
        </w:rPr>
        <w:t xml:space="preserve">whichever of clauses 14 and </w:t>
      </w:r>
      <w:r w:rsidRPr="0028612F">
        <w:rPr>
          <w:b w:val="0"/>
          <w:color w:val="auto"/>
          <w:sz w:val="20"/>
          <w:szCs w:val="20"/>
        </w:rPr>
        <w:t>15</w:t>
      </w:r>
      <w:r w:rsidR="008940D2">
        <w:rPr>
          <w:b w:val="0"/>
          <w:color w:val="auto"/>
          <w:sz w:val="20"/>
          <w:szCs w:val="20"/>
        </w:rPr>
        <w:t xml:space="preserve"> applies</w:t>
      </w:r>
      <w:r w:rsidRPr="0028612F">
        <w:rPr>
          <w:b w:val="0"/>
          <w:color w:val="auto"/>
          <w:sz w:val="20"/>
          <w:szCs w:val="20"/>
        </w:rPr>
        <w:t xml:space="preserve">, as if a reference in them to You were a reference to the subcontractor. </w:t>
      </w:r>
    </w:p>
    <w:p w14:paraId="06F89914"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47" w:name="_Toc360102510"/>
      <w:bookmarkStart w:id="48" w:name="_Toc360102512"/>
      <w:bookmarkStart w:id="49" w:name="_Toc415046165"/>
      <w:bookmarkStart w:id="50" w:name="_Toc496521558"/>
      <w:bookmarkEnd w:id="47"/>
      <w:bookmarkEnd w:id="48"/>
      <w:r w:rsidRPr="002A7AF7">
        <w:t>DEFAULT AND TERMINATION</w:t>
      </w:r>
      <w:bookmarkEnd w:id="49"/>
      <w:bookmarkEnd w:id="50"/>
    </w:p>
    <w:p w14:paraId="06F89915" w14:textId="77777777" w:rsidR="00C448CD" w:rsidRPr="002A7AF7" w:rsidRDefault="00C448CD" w:rsidP="00E50A0A">
      <w:pPr>
        <w:pStyle w:val="Heading2"/>
        <w:keepLines w:val="0"/>
        <w:numPr>
          <w:ilvl w:val="1"/>
          <w:numId w:val="22"/>
        </w:numPr>
        <w:spacing w:before="120" w:after="120"/>
        <w:jc w:val="both"/>
      </w:pPr>
      <w:bookmarkStart w:id="51" w:name="_Toc415046166"/>
      <w:r w:rsidRPr="002A7AF7">
        <w:t xml:space="preserve">Event of Default by </w:t>
      </w:r>
      <w:r>
        <w:t>You</w:t>
      </w:r>
      <w:bookmarkEnd w:id="51"/>
    </w:p>
    <w:p w14:paraId="06F89916" w14:textId="77777777" w:rsidR="00C448CD" w:rsidRPr="0028612F" w:rsidRDefault="00C448CD" w:rsidP="00C448CD">
      <w:pPr>
        <w:pStyle w:val="Indent127"/>
        <w:rPr>
          <w:sz w:val="20"/>
          <w:szCs w:val="20"/>
        </w:rPr>
      </w:pPr>
      <w:r w:rsidRPr="0028612F">
        <w:rPr>
          <w:sz w:val="20"/>
          <w:szCs w:val="20"/>
        </w:rPr>
        <w:t xml:space="preserve">An Event of Default occurs if: </w:t>
      </w:r>
    </w:p>
    <w:p w14:paraId="06F89917"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breach any of Your Obligations and that breach (if remediable) continues without remedy for 5 Business Days (or such longer period We specify) after We have given You notice of the breach and required You to remedy it; or</w:t>
      </w:r>
    </w:p>
    <w:p w14:paraId="06F89918"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breach any of Your Obligations and that breach cannot be remedied; or</w:t>
      </w:r>
    </w:p>
    <w:p w14:paraId="06F89919"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fail to achieve a Milestone by its corresponding Milestone Date or You have failed, or in Our reasonable opinion, are likely to fail, to deliver the Activity in accordance with the Agreement; or</w:t>
      </w:r>
    </w:p>
    <w:p w14:paraId="06F8991A"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are or become subject to an Insolvency Event; or</w:t>
      </w:r>
    </w:p>
    <w:p w14:paraId="06F8991B"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repudiate the Agreement; or</w:t>
      </w:r>
    </w:p>
    <w:p w14:paraId="06F8991C"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a material warranty given by or representation made by You is or becomes untrue; or</w:t>
      </w:r>
    </w:p>
    <w:p w14:paraId="06F8991D"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any of You or Your officer, employee, subcontractor or agent has breached, or is suspected to have breached, any Law relevant to the Activity or Your operations; or</w:t>
      </w:r>
    </w:p>
    <w:p w14:paraId="06F8991E"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in Our reasonable opinion, Our reputation or that of the Government of Western Australia is, or is likely to be, damaged by Your act or omission; or</w:t>
      </w:r>
    </w:p>
    <w:p w14:paraId="06F8991F" w14:textId="77777777" w:rsidR="00C448CD" w:rsidRPr="0028612F" w:rsidRDefault="008940D2" w:rsidP="00E50A0A">
      <w:pPr>
        <w:pStyle w:val="Heading3"/>
        <w:keepNext w:val="0"/>
        <w:keepLines w:val="0"/>
        <w:numPr>
          <w:ilvl w:val="2"/>
          <w:numId w:val="22"/>
        </w:numPr>
        <w:spacing w:before="120" w:after="120"/>
        <w:jc w:val="both"/>
        <w:rPr>
          <w:b w:val="0"/>
          <w:color w:val="auto"/>
          <w:sz w:val="20"/>
          <w:szCs w:val="20"/>
        </w:rPr>
      </w:pPr>
      <w:r>
        <w:rPr>
          <w:b w:val="0"/>
          <w:color w:val="auto"/>
          <w:sz w:val="20"/>
          <w:szCs w:val="20"/>
        </w:rPr>
        <w:t>You fail to notify Us of a Conflict of I</w:t>
      </w:r>
      <w:r w:rsidR="00C448CD" w:rsidRPr="0028612F">
        <w:rPr>
          <w:b w:val="0"/>
          <w:color w:val="auto"/>
          <w:sz w:val="20"/>
          <w:szCs w:val="20"/>
        </w:rPr>
        <w:t>nterest, or are unable or unwilling to resolve or d</w:t>
      </w:r>
      <w:r>
        <w:rPr>
          <w:b w:val="0"/>
          <w:color w:val="auto"/>
          <w:sz w:val="20"/>
          <w:szCs w:val="20"/>
        </w:rPr>
        <w:t>eal with a Conflict of I</w:t>
      </w:r>
      <w:r w:rsidR="00C448CD" w:rsidRPr="0028612F">
        <w:rPr>
          <w:b w:val="0"/>
          <w:color w:val="auto"/>
          <w:sz w:val="20"/>
          <w:szCs w:val="20"/>
        </w:rPr>
        <w:t>nterest as required by Us, under clause 12.</w:t>
      </w:r>
    </w:p>
    <w:p w14:paraId="06F89920" w14:textId="77777777" w:rsidR="00C448CD" w:rsidRPr="002A7AF7" w:rsidRDefault="00C448CD" w:rsidP="00E50A0A">
      <w:pPr>
        <w:pStyle w:val="Heading2"/>
        <w:keepLines w:val="0"/>
        <w:numPr>
          <w:ilvl w:val="1"/>
          <w:numId w:val="22"/>
        </w:numPr>
        <w:spacing w:before="120" w:after="120"/>
        <w:jc w:val="both"/>
      </w:pPr>
      <w:bookmarkStart w:id="52" w:name="_Toc328562722"/>
      <w:bookmarkStart w:id="53" w:name="_Toc328562838"/>
      <w:bookmarkStart w:id="54" w:name="_Toc328563269"/>
      <w:bookmarkStart w:id="55" w:name="_Toc328562723"/>
      <w:bookmarkStart w:id="56" w:name="_Toc328562839"/>
      <w:bookmarkStart w:id="57" w:name="_Toc328563270"/>
      <w:bookmarkStart w:id="58" w:name="_Toc415046167"/>
      <w:bookmarkEnd w:id="52"/>
      <w:bookmarkEnd w:id="53"/>
      <w:bookmarkEnd w:id="54"/>
      <w:bookmarkEnd w:id="55"/>
      <w:bookmarkEnd w:id="56"/>
      <w:bookmarkEnd w:id="57"/>
      <w:r w:rsidRPr="002A7AF7">
        <w:lastRenderedPageBreak/>
        <w:t>Effect of Event of Default</w:t>
      </w:r>
      <w:bookmarkEnd w:id="58"/>
    </w:p>
    <w:p w14:paraId="06F89921" w14:textId="77777777" w:rsidR="00C448CD" w:rsidRPr="0028612F" w:rsidRDefault="00C448CD" w:rsidP="00C448CD">
      <w:pPr>
        <w:pStyle w:val="Heading3"/>
        <w:ind w:left="709"/>
        <w:rPr>
          <w:b w:val="0"/>
          <w:color w:val="auto"/>
          <w:sz w:val="20"/>
          <w:szCs w:val="20"/>
        </w:rPr>
      </w:pPr>
      <w:r w:rsidRPr="0028612F">
        <w:rPr>
          <w:b w:val="0"/>
          <w:color w:val="auto"/>
          <w:sz w:val="20"/>
          <w:szCs w:val="20"/>
        </w:rPr>
        <w:t>If an Event of Default occurs, We may in addition to Our other rights under the Agreement and at Law do any one or more of the following by giving You notice:</w:t>
      </w:r>
    </w:p>
    <w:p w14:paraId="06F89922"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terminate the Agreement, in which case the Agreement will be terminated from the date specified in Our notice; or</w:t>
      </w:r>
    </w:p>
    <w:p w14:paraId="06F89923"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suspend the performance of</w:t>
      </w:r>
      <w:r w:rsidRPr="0028612F">
        <w:rPr>
          <w:b w:val="0"/>
          <w:color w:val="auto"/>
        </w:rPr>
        <w:t xml:space="preserve"> </w:t>
      </w:r>
      <w:r w:rsidRPr="0028612F">
        <w:rPr>
          <w:b w:val="0"/>
          <w:color w:val="auto"/>
          <w:sz w:val="20"/>
          <w:szCs w:val="20"/>
        </w:rPr>
        <w:t>Our Obligations until such time as We are satisfied in Our absolute discretion that the Event of Default has been remedied, in which case Our obligations will be suspended from the date specified in the notice.</w:t>
      </w:r>
    </w:p>
    <w:p w14:paraId="06F89924" w14:textId="77777777" w:rsidR="00C448CD" w:rsidRPr="002A7AF7" w:rsidRDefault="00C448CD" w:rsidP="00E50A0A">
      <w:pPr>
        <w:pStyle w:val="Heading2"/>
        <w:keepLines w:val="0"/>
        <w:numPr>
          <w:ilvl w:val="1"/>
          <w:numId w:val="22"/>
        </w:numPr>
        <w:spacing w:before="120" w:after="120"/>
        <w:jc w:val="both"/>
      </w:pPr>
      <w:bookmarkStart w:id="59" w:name="_Toc415046168"/>
      <w:r>
        <w:t>No further Funding and recovery of F</w:t>
      </w:r>
      <w:r w:rsidRPr="002A7AF7">
        <w:t>unding</w:t>
      </w:r>
      <w:bookmarkEnd w:id="59"/>
    </w:p>
    <w:p w14:paraId="06F89925" w14:textId="77777777" w:rsidR="00C448CD" w:rsidRPr="0028612F" w:rsidRDefault="00C448CD" w:rsidP="00C448CD">
      <w:pPr>
        <w:pStyle w:val="Indent127"/>
        <w:rPr>
          <w:sz w:val="20"/>
          <w:szCs w:val="20"/>
        </w:rPr>
      </w:pPr>
      <w:r w:rsidRPr="0028612F">
        <w:rPr>
          <w:sz w:val="20"/>
          <w:szCs w:val="20"/>
        </w:rPr>
        <w:t>If the Agreement is terminated under clause 10.2, or terminated unlawfully by You, then in addition to Our other rights under the Agreement and at Law:</w:t>
      </w:r>
    </w:p>
    <w:p w14:paraId="06F89926"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We have no further obligation to pay You any part of the Funding which has not yet been paid to You; and </w:t>
      </w:r>
    </w:p>
    <w:p w14:paraId="06F89927"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must repay to Us within 15 Business Days from the termination date specified by Us all Funding paid to You under the Agreement that has not been spent or committed for expenditure by the termination date specified by Us.</w:t>
      </w:r>
    </w:p>
    <w:p w14:paraId="06F89928" w14:textId="77777777" w:rsidR="00C448CD" w:rsidRPr="003B1A8D" w:rsidRDefault="00C448CD" w:rsidP="00E50A0A">
      <w:pPr>
        <w:pStyle w:val="Heading2"/>
        <w:keepLines w:val="0"/>
        <w:numPr>
          <w:ilvl w:val="1"/>
          <w:numId w:val="22"/>
        </w:numPr>
        <w:spacing w:before="120" w:after="120"/>
        <w:jc w:val="both"/>
        <w:rPr>
          <w:szCs w:val="24"/>
        </w:rPr>
      </w:pPr>
      <w:bookmarkStart w:id="60" w:name="_Toc415046169"/>
      <w:r w:rsidRPr="003B1A8D">
        <w:rPr>
          <w:szCs w:val="24"/>
        </w:rPr>
        <w:t xml:space="preserve">Termination </w:t>
      </w:r>
      <w:r>
        <w:rPr>
          <w:szCs w:val="24"/>
        </w:rPr>
        <w:t>– change in policy</w:t>
      </w:r>
      <w:bookmarkEnd w:id="60"/>
    </w:p>
    <w:p w14:paraId="06F89929" w14:textId="77777777" w:rsidR="00C448CD" w:rsidRPr="0028612F" w:rsidRDefault="00C448CD" w:rsidP="00D324FC">
      <w:pPr>
        <w:pStyle w:val="ScheduleHeading3"/>
        <w:shd w:val="clear" w:color="auto" w:fill="FFFFFF"/>
        <w:tabs>
          <w:tab w:val="clear" w:pos="1701"/>
          <w:tab w:val="num" w:pos="1134"/>
        </w:tabs>
        <w:spacing w:after="120"/>
        <w:ind w:left="1134" w:hanging="425"/>
        <w:rPr>
          <w:sz w:val="20"/>
        </w:rPr>
      </w:pPr>
      <w:r w:rsidRPr="0028612F">
        <w:rPr>
          <w:sz w:val="20"/>
        </w:rPr>
        <w:t>If there is a change in Our policy or State Government policy which impacts on the Agreement, We may terminate the Agreement by giving You notice.  If We do so, You must</w:t>
      </w:r>
      <w:r w:rsidR="008940D2">
        <w:rPr>
          <w:sz w:val="20"/>
        </w:rPr>
        <w:t>:</w:t>
      </w:r>
    </w:p>
    <w:p w14:paraId="06F8992A" w14:textId="77777777" w:rsidR="00C448CD" w:rsidRPr="0028612F" w:rsidRDefault="00C448CD" w:rsidP="00D324FC">
      <w:pPr>
        <w:pStyle w:val="ScheduleHeading4"/>
        <w:shd w:val="clear" w:color="auto" w:fill="FFFFFF"/>
        <w:tabs>
          <w:tab w:val="clear" w:pos="2552"/>
          <w:tab w:val="num" w:pos="1843"/>
        </w:tabs>
        <w:spacing w:after="120"/>
        <w:ind w:left="1843" w:hanging="709"/>
        <w:rPr>
          <w:sz w:val="20"/>
        </w:rPr>
      </w:pPr>
      <w:r w:rsidRPr="0028612F">
        <w:rPr>
          <w:sz w:val="20"/>
        </w:rPr>
        <w:t>comply with any instructions given in Our notice in relation to the Activity or Your Obligations; and</w:t>
      </w:r>
    </w:p>
    <w:p w14:paraId="06F8992B" w14:textId="77777777" w:rsidR="00C448CD" w:rsidRPr="0028612F" w:rsidRDefault="00C448CD" w:rsidP="00D324FC">
      <w:pPr>
        <w:pStyle w:val="ScheduleHeading4"/>
        <w:shd w:val="clear" w:color="auto" w:fill="FFFFFF"/>
        <w:tabs>
          <w:tab w:val="clear" w:pos="2552"/>
          <w:tab w:val="num" w:pos="1843"/>
        </w:tabs>
        <w:spacing w:after="120"/>
        <w:ind w:left="1843" w:hanging="709"/>
        <w:rPr>
          <w:sz w:val="20"/>
        </w:rPr>
      </w:pPr>
      <w:r w:rsidRPr="0028612F">
        <w:rPr>
          <w:sz w:val="20"/>
        </w:rPr>
        <w:t>take all reasonable measures to minimise Your Loss resulting from Our notice.</w:t>
      </w:r>
    </w:p>
    <w:p w14:paraId="06F8992C" w14:textId="77777777" w:rsidR="00C448CD" w:rsidRPr="0028612F" w:rsidRDefault="00C448CD" w:rsidP="00D324FC">
      <w:pPr>
        <w:pStyle w:val="ScheduleHeading3"/>
        <w:shd w:val="clear" w:color="auto" w:fill="FFFFFF"/>
        <w:tabs>
          <w:tab w:val="clear" w:pos="1701"/>
          <w:tab w:val="num" w:pos="1134"/>
        </w:tabs>
        <w:spacing w:after="120"/>
        <w:ind w:left="1134" w:hanging="425"/>
        <w:rPr>
          <w:sz w:val="20"/>
        </w:rPr>
      </w:pPr>
      <w:r w:rsidRPr="0028612F">
        <w:rPr>
          <w:sz w:val="20"/>
        </w:rPr>
        <w:t>If We terminate the Agreement under clause 10.4(a), We will pay You, subject to clause 10.4(c):</w:t>
      </w:r>
    </w:p>
    <w:p w14:paraId="06F8992D" w14:textId="77777777" w:rsidR="00C448CD" w:rsidRPr="0028612F" w:rsidRDefault="00C448CD" w:rsidP="00D324FC">
      <w:pPr>
        <w:pStyle w:val="ScheduleHeading4"/>
        <w:shd w:val="clear" w:color="auto" w:fill="FFFFFF"/>
        <w:tabs>
          <w:tab w:val="clear" w:pos="2552"/>
          <w:tab w:val="num" w:pos="1843"/>
        </w:tabs>
        <w:spacing w:after="120"/>
        <w:ind w:left="1843" w:hanging="709"/>
        <w:rPr>
          <w:sz w:val="20"/>
        </w:rPr>
      </w:pPr>
      <w:r w:rsidRPr="0028612F">
        <w:rPr>
          <w:sz w:val="20"/>
        </w:rPr>
        <w:t>any amount of the Funding which was already due and payable to You at the date of Our notice; and</w:t>
      </w:r>
    </w:p>
    <w:p w14:paraId="06F8992E" w14:textId="77777777" w:rsidR="00C448CD" w:rsidRPr="0028612F" w:rsidRDefault="00C448CD" w:rsidP="00D324FC">
      <w:pPr>
        <w:pStyle w:val="ScheduleHeading4"/>
        <w:shd w:val="clear" w:color="auto" w:fill="FFFFFF"/>
        <w:tabs>
          <w:tab w:val="clear" w:pos="2552"/>
          <w:tab w:val="num" w:pos="1843"/>
        </w:tabs>
        <w:spacing w:after="120"/>
        <w:ind w:left="1843" w:hanging="709"/>
        <w:rPr>
          <w:sz w:val="20"/>
        </w:rPr>
      </w:pPr>
      <w:r w:rsidRPr="0028612F">
        <w:rPr>
          <w:sz w:val="20"/>
        </w:rPr>
        <w:t>to the extent they are not covered by any Funding amount We pay to you under clause 10.4(b)(</w:t>
      </w:r>
      <w:proofErr w:type="spellStart"/>
      <w:r w:rsidRPr="0028612F">
        <w:rPr>
          <w:sz w:val="20"/>
        </w:rPr>
        <w:t>i</w:t>
      </w:r>
      <w:proofErr w:type="spellEnd"/>
      <w:r w:rsidRPr="0028612F">
        <w:rPr>
          <w:sz w:val="20"/>
        </w:rPr>
        <w:t>), an amount equal to Your reasonable expenses which are directly related to the termination of the Agreement and which You have incurred despite Your compliance with clause 10.4(a)(ii),</w:t>
      </w:r>
    </w:p>
    <w:p w14:paraId="06F8992F" w14:textId="77777777" w:rsidR="00C448CD" w:rsidRPr="0028612F" w:rsidRDefault="00C448CD" w:rsidP="00D324FC">
      <w:pPr>
        <w:pStyle w:val="ScheduleHeading4"/>
        <w:numPr>
          <w:ilvl w:val="0"/>
          <w:numId w:val="0"/>
        </w:numPr>
        <w:shd w:val="clear" w:color="auto" w:fill="FFFFFF"/>
        <w:spacing w:after="120"/>
        <w:ind w:left="1134"/>
        <w:rPr>
          <w:sz w:val="20"/>
        </w:rPr>
      </w:pPr>
      <w:r w:rsidRPr="0028612F">
        <w:rPr>
          <w:sz w:val="20"/>
        </w:rPr>
        <w:t>up to a maximum of the total amount of Funding.</w:t>
      </w:r>
    </w:p>
    <w:p w14:paraId="06F89930" w14:textId="77777777" w:rsidR="00C448CD" w:rsidRPr="0028612F" w:rsidRDefault="00C448CD" w:rsidP="00D324FC">
      <w:pPr>
        <w:pStyle w:val="ScheduleHeading3"/>
        <w:shd w:val="clear" w:color="auto" w:fill="FFFFFF"/>
        <w:tabs>
          <w:tab w:val="clear" w:pos="1701"/>
          <w:tab w:val="num" w:pos="1134"/>
        </w:tabs>
        <w:spacing w:after="120"/>
        <w:ind w:hanging="992"/>
        <w:rPr>
          <w:sz w:val="20"/>
        </w:rPr>
      </w:pPr>
      <w:r w:rsidRPr="0028612F">
        <w:rPr>
          <w:sz w:val="20"/>
        </w:rPr>
        <w:t>We will not pay You:</w:t>
      </w:r>
    </w:p>
    <w:p w14:paraId="06F89931" w14:textId="77777777" w:rsidR="00C448CD" w:rsidRPr="0028612F" w:rsidRDefault="00C949F4" w:rsidP="00D324FC">
      <w:pPr>
        <w:pStyle w:val="ScheduleHeading4"/>
        <w:shd w:val="clear" w:color="auto" w:fill="FFFFFF"/>
        <w:tabs>
          <w:tab w:val="clear" w:pos="2552"/>
          <w:tab w:val="num" w:pos="1843"/>
        </w:tabs>
        <w:spacing w:after="120"/>
        <w:ind w:left="1843" w:hanging="709"/>
        <w:rPr>
          <w:sz w:val="20"/>
        </w:rPr>
      </w:pPr>
      <w:r>
        <w:rPr>
          <w:sz w:val="20"/>
        </w:rPr>
        <w:t>a</w:t>
      </w:r>
      <w:r w:rsidR="00C448CD" w:rsidRPr="0028612F">
        <w:rPr>
          <w:sz w:val="20"/>
        </w:rPr>
        <w:t>ny amount under clause 10.4(b) if an Event of Default subsists; or</w:t>
      </w:r>
    </w:p>
    <w:p w14:paraId="06F89932" w14:textId="77777777" w:rsidR="00C448CD" w:rsidRPr="0028612F" w:rsidRDefault="00C448CD" w:rsidP="00D324FC">
      <w:pPr>
        <w:pStyle w:val="ScheduleHeading4"/>
        <w:shd w:val="clear" w:color="auto" w:fill="FFFFFF"/>
        <w:tabs>
          <w:tab w:val="clear" w:pos="2552"/>
          <w:tab w:val="num" w:pos="1843"/>
        </w:tabs>
        <w:spacing w:after="120"/>
        <w:ind w:left="1843" w:hanging="709"/>
        <w:rPr>
          <w:sz w:val="20"/>
        </w:rPr>
      </w:pPr>
      <w:r w:rsidRPr="0028612F">
        <w:rPr>
          <w:sz w:val="20"/>
        </w:rPr>
        <w:t>any other amounts, including any amounts in relation to compensation for loss of profits or loss of opportunity.</w:t>
      </w:r>
    </w:p>
    <w:p w14:paraId="06F89933" w14:textId="77777777" w:rsidR="00C448CD" w:rsidRPr="002A7AF7" w:rsidRDefault="00C448CD" w:rsidP="00E50A0A">
      <w:pPr>
        <w:pStyle w:val="Heading2"/>
        <w:keepLines w:val="0"/>
        <w:numPr>
          <w:ilvl w:val="1"/>
          <w:numId w:val="22"/>
        </w:numPr>
        <w:spacing w:before="120" w:after="120"/>
        <w:jc w:val="both"/>
      </w:pPr>
      <w:bookmarkStart w:id="61" w:name="_Toc415046170"/>
      <w:r w:rsidRPr="002A7AF7">
        <w:t>Transition of Activity</w:t>
      </w:r>
      <w:bookmarkEnd w:id="61"/>
    </w:p>
    <w:p w14:paraId="06F89934" w14:textId="77777777" w:rsidR="00C448CD" w:rsidRPr="0028612F" w:rsidRDefault="00C448CD" w:rsidP="00C448CD">
      <w:pPr>
        <w:pStyle w:val="Indent127"/>
        <w:rPr>
          <w:sz w:val="20"/>
          <w:szCs w:val="20"/>
        </w:rPr>
      </w:pPr>
      <w:r w:rsidRPr="0028612F">
        <w:rPr>
          <w:sz w:val="20"/>
          <w:szCs w:val="20"/>
        </w:rPr>
        <w:t>On expiry or termination of the Agreement for any reason or if You cease to carry out the Activity, You will, on request by Us:</w:t>
      </w:r>
    </w:p>
    <w:p w14:paraId="06F89935"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give to Us or to another person as We direct any Records held by You or any subcontractor engaged by You; and</w:t>
      </w:r>
    </w:p>
    <w:p w14:paraId="06F89936" w14:textId="77777777" w:rsidR="00C448CD" w:rsidRPr="0028612F" w:rsidRDefault="008940D2" w:rsidP="00E50A0A">
      <w:pPr>
        <w:pStyle w:val="Heading3"/>
        <w:keepNext w:val="0"/>
        <w:keepLines w:val="0"/>
        <w:numPr>
          <w:ilvl w:val="2"/>
          <w:numId w:val="22"/>
        </w:numPr>
        <w:spacing w:before="120" w:after="120"/>
        <w:jc w:val="both"/>
        <w:rPr>
          <w:b w:val="0"/>
          <w:color w:val="auto"/>
          <w:sz w:val="20"/>
          <w:szCs w:val="20"/>
        </w:rPr>
      </w:pPr>
      <w:r>
        <w:rPr>
          <w:b w:val="0"/>
          <w:color w:val="auto"/>
          <w:sz w:val="20"/>
          <w:szCs w:val="20"/>
        </w:rPr>
        <w:t>return to Us any m</w:t>
      </w:r>
      <w:r w:rsidR="00C448CD" w:rsidRPr="0028612F">
        <w:rPr>
          <w:b w:val="0"/>
          <w:color w:val="auto"/>
          <w:sz w:val="20"/>
          <w:szCs w:val="20"/>
        </w:rPr>
        <w:t>aterial of Ours which We gave to You</w:t>
      </w:r>
      <w:r w:rsidR="002D6044">
        <w:rPr>
          <w:b w:val="0"/>
          <w:color w:val="auto"/>
          <w:sz w:val="20"/>
          <w:szCs w:val="20"/>
        </w:rPr>
        <w:t xml:space="preserve"> or any </w:t>
      </w:r>
      <w:r>
        <w:rPr>
          <w:b w:val="0"/>
          <w:color w:val="auto"/>
          <w:sz w:val="20"/>
          <w:szCs w:val="20"/>
        </w:rPr>
        <w:t>m</w:t>
      </w:r>
      <w:r w:rsidR="002D6044">
        <w:rPr>
          <w:b w:val="0"/>
          <w:color w:val="auto"/>
          <w:sz w:val="20"/>
          <w:szCs w:val="20"/>
        </w:rPr>
        <w:t>aterial which contains State Pre-Existing Intellectual Property</w:t>
      </w:r>
      <w:r w:rsidR="00C448CD" w:rsidRPr="0028612F">
        <w:rPr>
          <w:b w:val="0"/>
          <w:color w:val="auto"/>
          <w:sz w:val="20"/>
          <w:szCs w:val="20"/>
        </w:rPr>
        <w:t>.</w:t>
      </w:r>
    </w:p>
    <w:p w14:paraId="06F89937"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62" w:name="_Toc415046171"/>
      <w:bookmarkStart w:id="63" w:name="_Toc496521559"/>
      <w:r w:rsidRPr="002A7AF7">
        <w:t>NOTICES</w:t>
      </w:r>
      <w:bookmarkEnd w:id="62"/>
      <w:bookmarkEnd w:id="63"/>
    </w:p>
    <w:p w14:paraId="06F89938" w14:textId="77777777" w:rsidR="009A64CB" w:rsidRPr="008940D2" w:rsidRDefault="009A64CB" w:rsidP="001E708A">
      <w:pPr>
        <w:pStyle w:val="Heading2"/>
        <w:keepLines w:val="0"/>
        <w:numPr>
          <w:ilvl w:val="1"/>
          <w:numId w:val="22"/>
        </w:numPr>
        <w:spacing w:before="120" w:after="120"/>
        <w:jc w:val="both"/>
        <w:rPr>
          <w:sz w:val="24"/>
          <w:szCs w:val="24"/>
        </w:rPr>
      </w:pPr>
      <w:bookmarkStart w:id="64" w:name="_Toc415046172"/>
      <w:r w:rsidRPr="008940D2">
        <w:rPr>
          <w:sz w:val="24"/>
          <w:szCs w:val="24"/>
        </w:rPr>
        <w:t>Notices</w:t>
      </w:r>
      <w:bookmarkEnd w:id="64"/>
    </w:p>
    <w:p w14:paraId="06F89939" w14:textId="77777777" w:rsidR="00C448CD" w:rsidRPr="0028612F" w:rsidRDefault="00C448CD" w:rsidP="00C448CD">
      <w:pPr>
        <w:pStyle w:val="Indent127"/>
        <w:rPr>
          <w:sz w:val="20"/>
          <w:szCs w:val="20"/>
        </w:rPr>
      </w:pPr>
      <w:r w:rsidRPr="0028612F">
        <w:rPr>
          <w:sz w:val="20"/>
          <w:szCs w:val="20"/>
        </w:rPr>
        <w:t>Any notice or other communication that may or must be given under the Agreement:</w:t>
      </w:r>
    </w:p>
    <w:p w14:paraId="06F8993A"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lastRenderedPageBreak/>
        <w:t>must be in writing;</w:t>
      </w:r>
    </w:p>
    <w:p w14:paraId="06F8993B"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must be given by the Contact Officer of the Party giving notice or by another authorised officer of that Party (who must be a Senior Staff Member) if the Contact Officer is unable to give a notice or communication in a particular instance;</w:t>
      </w:r>
    </w:p>
    <w:p w14:paraId="06F8993C" w14:textId="77777777" w:rsidR="00C448CD" w:rsidRPr="0028612F" w:rsidRDefault="001C0FB6" w:rsidP="00E50A0A">
      <w:pPr>
        <w:pStyle w:val="Heading3"/>
        <w:keepNext w:val="0"/>
        <w:keepLines w:val="0"/>
        <w:numPr>
          <w:ilvl w:val="2"/>
          <w:numId w:val="22"/>
        </w:numPr>
        <w:spacing w:before="120" w:after="120"/>
        <w:jc w:val="both"/>
        <w:rPr>
          <w:b w:val="0"/>
          <w:color w:val="auto"/>
          <w:sz w:val="20"/>
          <w:szCs w:val="20"/>
        </w:rPr>
      </w:pPr>
      <w:r>
        <w:rPr>
          <w:b w:val="0"/>
          <w:color w:val="auto"/>
          <w:sz w:val="20"/>
          <w:szCs w:val="20"/>
        </w:rPr>
        <w:t xml:space="preserve">subject to clause 11.2, </w:t>
      </w:r>
      <w:r w:rsidR="00C448CD" w:rsidRPr="0028612F">
        <w:rPr>
          <w:b w:val="0"/>
          <w:color w:val="auto"/>
          <w:sz w:val="20"/>
          <w:szCs w:val="20"/>
        </w:rPr>
        <w:t>must be:</w:t>
      </w:r>
    </w:p>
    <w:p w14:paraId="06F8993D"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 xml:space="preserve">hand-delivered or sent by prepaid post to the address of the Party receiving that notice or other communication set out in the Funding Agreement Details; </w:t>
      </w:r>
    </w:p>
    <w:p w14:paraId="06F8993E" w14:textId="77777777" w:rsidR="00C448CD" w:rsidRPr="0028612F" w:rsidRDefault="00C448CD" w:rsidP="00E50A0A">
      <w:pPr>
        <w:pStyle w:val="Heading4"/>
        <w:keepNext w:val="0"/>
        <w:keepLines w:val="0"/>
        <w:numPr>
          <w:ilvl w:val="3"/>
          <w:numId w:val="22"/>
        </w:numPr>
        <w:spacing w:before="120" w:after="120"/>
        <w:rPr>
          <w:b w:val="0"/>
          <w:color w:val="auto"/>
          <w:sz w:val="20"/>
          <w:szCs w:val="20"/>
        </w:rPr>
      </w:pPr>
      <w:r w:rsidRPr="0028612F">
        <w:rPr>
          <w:b w:val="0"/>
          <w:color w:val="auto"/>
          <w:sz w:val="20"/>
          <w:szCs w:val="20"/>
        </w:rPr>
        <w:t>transmitted by electronic mail to the email address of the Party receiving the notice or other communication set out in the Funding Agreement Details or to another email address as notified in writing by the relevant Party; or</w:t>
      </w:r>
    </w:p>
    <w:p w14:paraId="06F8993F"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where the Agreement provides that You must notify Us of, or provide Us with, any occurrence or thing, hand-delivered or sent by prepaid post to Our address or facsimile number set out in the Funding Agreement Details;</w:t>
      </w:r>
    </w:p>
    <w:p w14:paraId="06F89940"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subject to paragraph (e), is taken to be received:</w:t>
      </w:r>
    </w:p>
    <w:p w14:paraId="06F89941"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in the case of hand delivery, on the date of delivery;</w:t>
      </w:r>
    </w:p>
    <w:p w14:paraId="06F89942"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in the case of post, on the seventh Business Day after posting; and</w:t>
      </w:r>
    </w:p>
    <w:p w14:paraId="06F89943"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in the case of email, on the date the email is sent if the Party giving the notice has a confirmation report or any other written evidence that the email has reached the recipient's mailbox; and</w:t>
      </w:r>
    </w:p>
    <w:p w14:paraId="06F89944" w14:textId="77777777" w:rsidR="00C448CD"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if received after 5.00 pm or on a day other than a Business Day, is taken to be received on the next Business Day.</w:t>
      </w:r>
    </w:p>
    <w:p w14:paraId="06F89945" w14:textId="77777777" w:rsidR="009A64CB" w:rsidRDefault="009A64CB" w:rsidP="001E708A">
      <w:pPr>
        <w:pStyle w:val="Heading2"/>
        <w:keepLines w:val="0"/>
        <w:numPr>
          <w:ilvl w:val="1"/>
          <w:numId w:val="22"/>
        </w:numPr>
        <w:spacing w:before="120" w:after="120"/>
        <w:jc w:val="both"/>
      </w:pPr>
      <w:bookmarkStart w:id="65" w:name="_Toc415046173"/>
      <w:r w:rsidRPr="001E708A">
        <w:rPr>
          <w:szCs w:val="28"/>
        </w:rPr>
        <w:t xml:space="preserve">Confidential </w:t>
      </w:r>
      <w:r>
        <w:t>Information in notices</w:t>
      </w:r>
      <w:bookmarkEnd w:id="65"/>
    </w:p>
    <w:p w14:paraId="06F89946" w14:textId="77777777" w:rsidR="001C0FB6" w:rsidRPr="001E708A" w:rsidRDefault="002D6044" w:rsidP="008940D2">
      <w:pPr>
        <w:ind w:left="720"/>
        <w:rPr>
          <w:b/>
          <w:sz w:val="20"/>
          <w:szCs w:val="20"/>
        </w:rPr>
      </w:pPr>
      <w:r>
        <w:rPr>
          <w:sz w:val="20"/>
          <w:szCs w:val="20"/>
        </w:rPr>
        <w:t>You must ensure that a</w:t>
      </w:r>
      <w:r w:rsidR="001C0FB6" w:rsidRPr="001E708A">
        <w:rPr>
          <w:sz w:val="20"/>
          <w:szCs w:val="20"/>
        </w:rPr>
        <w:t xml:space="preserve"> notice containing Confidential Information</w:t>
      </w:r>
      <w:r w:rsidR="008940D2">
        <w:rPr>
          <w:sz w:val="20"/>
          <w:szCs w:val="20"/>
        </w:rPr>
        <w:t xml:space="preserve"> or Personal Health Information</w:t>
      </w:r>
      <w:r w:rsidR="001C0FB6" w:rsidRPr="001E708A">
        <w:rPr>
          <w:sz w:val="20"/>
          <w:szCs w:val="20"/>
        </w:rPr>
        <w:t xml:space="preserve"> </w:t>
      </w:r>
      <w:r>
        <w:rPr>
          <w:sz w:val="20"/>
          <w:szCs w:val="20"/>
        </w:rPr>
        <w:t>is</w:t>
      </w:r>
      <w:r w:rsidR="001C0FB6" w:rsidRPr="001E708A">
        <w:rPr>
          <w:sz w:val="20"/>
          <w:szCs w:val="20"/>
        </w:rPr>
        <w:t xml:space="preserve"> not sent by e-mail unless that e-mail is encrypted.</w:t>
      </w:r>
    </w:p>
    <w:p w14:paraId="06F89947"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66" w:name="_Toc415046174"/>
      <w:bookmarkStart w:id="67" w:name="_Toc496521560"/>
      <w:r w:rsidRPr="002A7AF7">
        <w:t>CONFLICT OF INTEREST</w:t>
      </w:r>
      <w:bookmarkEnd w:id="66"/>
      <w:bookmarkEnd w:id="67"/>
    </w:p>
    <w:p w14:paraId="06F89948" w14:textId="77777777" w:rsidR="002D6044" w:rsidRDefault="002D6044" w:rsidP="00E50A0A">
      <w:pPr>
        <w:pStyle w:val="Heading3"/>
        <w:keepNext w:val="0"/>
        <w:keepLines w:val="0"/>
        <w:numPr>
          <w:ilvl w:val="2"/>
          <w:numId w:val="22"/>
        </w:numPr>
        <w:spacing w:before="120" w:after="120"/>
        <w:jc w:val="both"/>
        <w:rPr>
          <w:b w:val="0"/>
          <w:color w:val="auto"/>
          <w:sz w:val="20"/>
          <w:szCs w:val="20"/>
        </w:rPr>
      </w:pPr>
      <w:r>
        <w:rPr>
          <w:b w:val="0"/>
          <w:color w:val="auto"/>
          <w:sz w:val="20"/>
          <w:szCs w:val="20"/>
        </w:rPr>
        <w:t>In this clause 12, "</w:t>
      </w:r>
      <w:r w:rsidRPr="001E708A">
        <w:rPr>
          <w:color w:val="auto"/>
          <w:sz w:val="20"/>
          <w:szCs w:val="20"/>
        </w:rPr>
        <w:t>Conflict of Interest</w:t>
      </w:r>
      <w:r>
        <w:rPr>
          <w:b w:val="0"/>
          <w:color w:val="auto"/>
          <w:sz w:val="20"/>
          <w:szCs w:val="20"/>
        </w:rPr>
        <w:t xml:space="preserve">" means an actual, potential or perceived conflict of interest arising for or in </w:t>
      </w:r>
      <w:r w:rsidR="008940D2">
        <w:rPr>
          <w:b w:val="0"/>
          <w:color w:val="auto"/>
          <w:sz w:val="20"/>
          <w:szCs w:val="20"/>
        </w:rPr>
        <w:t>connection with</w:t>
      </w:r>
      <w:r>
        <w:rPr>
          <w:b w:val="0"/>
          <w:color w:val="auto"/>
          <w:sz w:val="20"/>
          <w:szCs w:val="20"/>
        </w:rPr>
        <w:t xml:space="preserve"> You</w:t>
      </w:r>
      <w:r w:rsidR="008940D2">
        <w:rPr>
          <w:b w:val="0"/>
          <w:color w:val="auto"/>
          <w:sz w:val="20"/>
          <w:szCs w:val="20"/>
        </w:rPr>
        <w:t>, a Senior Staff Member or Your personnel</w:t>
      </w:r>
      <w:r>
        <w:rPr>
          <w:b w:val="0"/>
          <w:color w:val="auto"/>
          <w:sz w:val="20"/>
          <w:szCs w:val="20"/>
        </w:rPr>
        <w:t xml:space="preserve"> in connection with the Activity or with anything You are required to do under this Agreement.</w:t>
      </w:r>
    </w:p>
    <w:p w14:paraId="06F89949"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w:t>
      </w:r>
      <w:r w:rsidR="00BD6E1C">
        <w:rPr>
          <w:b w:val="0"/>
          <w:color w:val="auto"/>
          <w:sz w:val="20"/>
          <w:szCs w:val="20"/>
        </w:rPr>
        <w:t xml:space="preserve"> warrant that, to the best of Your knowledge and belief after making diligent inquiry</w:t>
      </w:r>
      <w:r w:rsidRPr="0028612F">
        <w:rPr>
          <w:b w:val="0"/>
          <w:color w:val="auto"/>
          <w:sz w:val="20"/>
          <w:szCs w:val="20"/>
        </w:rPr>
        <w:t>:</w:t>
      </w:r>
    </w:p>
    <w:p w14:paraId="06F8994A"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 xml:space="preserve">You have no </w:t>
      </w:r>
      <w:r w:rsidR="00BD6E1C">
        <w:rPr>
          <w:b w:val="0"/>
          <w:color w:val="auto"/>
          <w:sz w:val="20"/>
          <w:szCs w:val="20"/>
        </w:rPr>
        <w:t>C</w:t>
      </w:r>
      <w:r w:rsidRPr="0028612F">
        <w:rPr>
          <w:b w:val="0"/>
          <w:color w:val="auto"/>
          <w:sz w:val="20"/>
          <w:szCs w:val="20"/>
        </w:rPr>
        <w:t xml:space="preserve">onflict of </w:t>
      </w:r>
      <w:r w:rsidR="00BD6E1C">
        <w:rPr>
          <w:b w:val="0"/>
          <w:color w:val="auto"/>
          <w:sz w:val="20"/>
          <w:szCs w:val="20"/>
        </w:rPr>
        <w:t>I</w:t>
      </w:r>
      <w:r w:rsidRPr="0028612F">
        <w:rPr>
          <w:b w:val="0"/>
          <w:color w:val="auto"/>
          <w:sz w:val="20"/>
          <w:szCs w:val="20"/>
        </w:rPr>
        <w:t>nterest; and</w:t>
      </w:r>
    </w:p>
    <w:p w14:paraId="06F8994B"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 xml:space="preserve">no </w:t>
      </w:r>
      <w:r w:rsidR="00BD6E1C">
        <w:rPr>
          <w:b w:val="0"/>
          <w:color w:val="auto"/>
          <w:sz w:val="20"/>
          <w:szCs w:val="20"/>
        </w:rPr>
        <w:t>C</w:t>
      </w:r>
      <w:r w:rsidRPr="0028612F">
        <w:rPr>
          <w:b w:val="0"/>
          <w:color w:val="auto"/>
          <w:sz w:val="20"/>
          <w:szCs w:val="20"/>
        </w:rPr>
        <w:t xml:space="preserve">onflict of </w:t>
      </w:r>
      <w:r w:rsidR="00BD6E1C">
        <w:rPr>
          <w:b w:val="0"/>
          <w:color w:val="auto"/>
          <w:sz w:val="20"/>
          <w:szCs w:val="20"/>
        </w:rPr>
        <w:t>I</w:t>
      </w:r>
      <w:r w:rsidRPr="0028612F">
        <w:rPr>
          <w:b w:val="0"/>
          <w:color w:val="auto"/>
          <w:sz w:val="20"/>
          <w:szCs w:val="20"/>
        </w:rPr>
        <w:t xml:space="preserve">nterest </w:t>
      </w:r>
      <w:r w:rsidR="00BD6E1C">
        <w:rPr>
          <w:b w:val="0"/>
          <w:color w:val="auto"/>
          <w:sz w:val="20"/>
          <w:szCs w:val="20"/>
        </w:rPr>
        <w:t xml:space="preserve">is likely to </w:t>
      </w:r>
      <w:r w:rsidRPr="0028612F">
        <w:rPr>
          <w:b w:val="0"/>
          <w:color w:val="auto"/>
          <w:sz w:val="20"/>
          <w:szCs w:val="20"/>
        </w:rPr>
        <w:t xml:space="preserve">arise during the Term.  </w:t>
      </w:r>
    </w:p>
    <w:p w14:paraId="06F8994C" w14:textId="77777777" w:rsidR="00BD6E1C" w:rsidRDefault="00BD6E1C" w:rsidP="00E50A0A">
      <w:pPr>
        <w:pStyle w:val="Heading3"/>
        <w:keepNext w:val="0"/>
        <w:keepLines w:val="0"/>
        <w:numPr>
          <w:ilvl w:val="2"/>
          <w:numId w:val="22"/>
        </w:numPr>
        <w:spacing w:before="120" w:after="120"/>
        <w:jc w:val="both"/>
        <w:rPr>
          <w:b w:val="0"/>
          <w:color w:val="auto"/>
          <w:sz w:val="20"/>
          <w:szCs w:val="20"/>
        </w:rPr>
      </w:pPr>
      <w:r>
        <w:rPr>
          <w:b w:val="0"/>
          <w:color w:val="auto"/>
          <w:sz w:val="20"/>
          <w:szCs w:val="20"/>
        </w:rPr>
        <w:t>You must take all reasonable steps to ensure that no Conflict of Interest arises or subsists during the Term.</w:t>
      </w:r>
    </w:p>
    <w:p w14:paraId="06F8994D"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If during the Term You become aware of </w:t>
      </w:r>
      <w:r w:rsidR="00FC7F6C">
        <w:rPr>
          <w:b w:val="0"/>
          <w:color w:val="auto"/>
          <w:sz w:val="20"/>
          <w:szCs w:val="20"/>
        </w:rPr>
        <w:t xml:space="preserve">a Conflict of Interest or </w:t>
      </w:r>
      <w:r w:rsidRPr="0028612F">
        <w:rPr>
          <w:b w:val="0"/>
          <w:color w:val="auto"/>
          <w:sz w:val="20"/>
          <w:szCs w:val="20"/>
        </w:rPr>
        <w:t xml:space="preserve">any matter that gives rise to a </w:t>
      </w:r>
      <w:r w:rsidR="00BD6E1C">
        <w:rPr>
          <w:b w:val="0"/>
          <w:color w:val="auto"/>
          <w:sz w:val="20"/>
          <w:szCs w:val="20"/>
        </w:rPr>
        <w:t>C</w:t>
      </w:r>
      <w:r w:rsidRPr="0028612F">
        <w:rPr>
          <w:b w:val="0"/>
          <w:color w:val="auto"/>
          <w:sz w:val="20"/>
          <w:szCs w:val="20"/>
        </w:rPr>
        <w:t xml:space="preserve">onflict of </w:t>
      </w:r>
      <w:r w:rsidR="00BD6E1C">
        <w:rPr>
          <w:b w:val="0"/>
          <w:color w:val="auto"/>
          <w:sz w:val="20"/>
          <w:szCs w:val="20"/>
        </w:rPr>
        <w:t>I</w:t>
      </w:r>
      <w:r w:rsidRPr="0028612F">
        <w:rPr>
          <w:b w:val="0"/>
          <w:color w:val="auto"/>
          <w:sz w:val="20"/>
          <w:szCs w:val="20"/>
        </w:rPr>
        <w:t>nterest, You must:</w:t>
      </w:r>
    </w:p>
    <w:p w14:paraId="06F8994E"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 xml:space="preserve">immediately give notice to Us of the </w:t>
      </w:r>
      <w:r w:rsidR="00BD6E1C">
        <w:rPr>
          <w:b w:val="0"/>
          <w:color w:val="auto"/>
          <w:sz w:val="20"/>
          <w:szCs w:val="20"/>
        </w:rPr>
        <w:t>C</w:t>
      </w:r>
      <w:r w:rsidRPr="0028612F">
        <w:rPr>
          <w:b w:val="0"/>
          <w:color w:val="auto"/>
          <w:sz w:val="20"/>
          <w:szCs w:val="20"/>
        </w:rPr>
        <w:t xml:space="preserve">onflict of </w:t>
      </w:r>
      <w:r w:rsidR="00BD6E1C">
        <w:rPr>
          <w:b w:val="0"/>
          <w:color w:val="auto"/>
          <w:sz w:val="20"/>
          <w:szCs w:val="20"/>
        </w:rPr>
        <w:t>I</w:t>
      </w:r>
      <w:r w:rsidRPr="0028612F">
        <w:rPr>
          <w:b w:val="0"/>
          <w:color w:val="auto"/>
          <w:sz w:val="20"/>
          <w:szCs w:val="20"/>
        </w:rPr>
        <w:t>nterest</w:t>
      </w:r>
      <w:r w:rsidR="00FC7F6C">
        <w:rPr>
          <w:b w:val="0"/>
          <w:color w:val="auto"/>
          <w:sz w:val="20"/>
          <w:szCs w:val="20"/>
        </w:rPr>
        <w:t>, providing details and all relevant information as to the Conflict of Interest</w:t>
      </w:r>
      <w:r w:rsidRPr="0028612F">
        <w:rPr>
          <w:b w:val="0"/>
          <w:color w:val="auto"/>
          <w:sz w:val="20"/>
          <w:szCs w:val="20"/>
        </w:rPr>
        <w:t xml:space="preserve"> and of the steps You propose to take to resolve or manage </w:t>
      </w:r>
      <w:r w:rsidR="006A348E">
        <w:rPr>
          <w:b w:val="0"/>
          <w:color w:val="auto"/>
          <w:sz w:val="20"/>
          <w:szCs w:val="20"/>
        </w:rPr>
        <w:t>it</w:t>
      </w:r>
      <w:r w:rsidR="006A348E" w:rsidRPr="0028612F">
        <w:rPr>
          <w:b w:val="0"/>
          <w:color w:val="auto"/>
          <w:sz w:val="20"/>
          <w:szCs w:val="20"/>
        </w:rPr>
        <w:t>;</w:t>
      </w:r>
      <w:r w:rsidR="006A348E">
        <w:rPr>
          <w:b w:val="0"/>
          <w:color w:val="auto"/>
          <w:sz w:val="20"/>
          <w:szCs w:val="20"/>
        </w:rPr>
        <w:t xml:space="preserve"> and</w:t>
      </w:r>
    </w:p>
    <w:p w14:paraId="06F8994F" w14:textId="77777777" w:rsidR="00C448CD" w:rsidRPr="0028612F" w:rsidRDefault="008940D2" w:rsidP="00E50A0A">
      <w:pPr>
        <w:pStyle w:val="Heading4"/>
        <w:keepNext w:val="0"/>
        <w:keepLines w:val="0"/>
        <w:numPr>
          <w:ilvl w:val="3"/>
          <w:numId w:val="22"/>
        </w:numPr>
        <w:spacing w:before="120" w:after="120"/>
        <w:jc w:val="both"/>
        <w:rPr>
          <w:b w:val="0"/>
          <w:color w:val="auto"/>
          <w:sz w:val="20"/>
          <w:szCs w:val="20"/>
        </w:rPr>
      </w:pPr>
      <w:r>
        <w:rPr>
          <w:b w:val="0"/>
          <w:color w:val="auto"/>
          <w:sz w:val="20"/>
          <w:szCs w:val="20"/>
        </w:rPr>
        <w:t>take such steps as We may</w:t>
      </w:r>
      <w:r w:rsidR="00FC7F6C">
        <w:rPr>
          <w:b w:val="0"/>
          <w:color w:val="auto"/>
          <w:sz w:val="20"/>
          <w:szCs w:val="20"/>
        </w:rPr>
        <w:t xml:space="preserve"> </w:t>
      </w:r>
      <w:r w:rsidR="00C448CD" w:rsidRPr="0028612F">
        <w:rPr>
          <w:b w:val="0"/>
          <w:color w:val="auto"/>
          <w:sz w:val="20"/>
          <w:szCs w:val="20"/>
        </w:rPr>
        <w:t xml:space="preserve">reasonably require </w:t>
      </w:r>
      <w:r w:rsidR="00FC7F6C">
        <w:rPr>
          <w:b w:val="0"/>
          <w:color w:val="auto"/>
          <w:sz w:val="20"/>
          <w:szCs w:val="20"/>
        </w:rPr>
        <w:t xml:space="preserve">You to take </w:t>
      </w:r>
      <w:r w:rsidR="00C448CD" w:rsidRPr="0028612F">
        <w:rPr>
          <w:b w:val="0"/>
          <w:color w:val="auto"/>
          <w:sz w:val="20"/>
          <w:szCs w:val="20"/>
        </w:rPr>
        <w:t xml:space="preserve">to resolve or manage the </w:t>
      </w:r>
      <w:r w:rsidR="00FC7F6C">
        <w:rPr>
          <w:b w:val="0"/>
          <w:color w:val="auto"/>
          <w:sz w:val="20"/>
          <w:szCs w:val="20"/>
        </w:rPr>
        <w:t>C</w:t>
      </w:r>
      <w:r w:rsidR="00C448CD" w:rsidRPr="0028612F">
        <w:rPr>
          <w:b w:val="0"/>
          <w:color w:val="auto"/>
          <w:sz w:val="20"/>
          <w:szCs w:val="20"/>
        </w:rPr>
        <w:t xml:space="preserve">onflict of </w:t>
      </w:r>
      <w:r w:rsidR="00FC7F6C">
        <w:rPr>
          <w:b w:val="0"/>
          <w:color w:val="auto"/>
          <w:sz w:val="20"/>
          <w:szCs w:val="20"/>
        </w:rPr>
        <w:t>I</w:t>
      </w:r>
      <w:r w:rsidR="00C448CD" w:rsidRPr="0028612F">
        <w:rPr>
          <w:b w:val="0"/>
          <w:color w:val="auto"/>
          <w:sz w:val="20"/>
          <w:szCs w:val="20"/>
        </w:rPr>
        <w:t>nterest.</w:t>
      </w:r>
    </w:p>
    <w:p w14:paraId="06F89950"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68" w:name="_Toc415046175"/>
      <w:bookmarkStart w:id="69" w:name="_Toc496521561"/>
      <w:r w:rsidRPr="002A7AF7">
        <w:t>ASSIGNMENT</w:t>
      </w:r>
      <w:bookmarkEnd w:id="68"/>
      <w:bookmarkEnd w:id="69"/>
      <w:r w:rsidRPr="002A7AF7">
        <w:t xml:space="preserve"> </w:t>
      </w:r>
    </w:p>
    <w:p w14:paraId="06F89951"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must not, nor attempt to, assign, sell, transfer, novate, encumber or otherwise dispose of or deal with any of:</w:t>
      </w:r>
    </w:p>
    <w:p w14:paraId="06F89952"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the Funding; or</w:t>
      </w:r>
    </w:p>
    <w:p w14:paraId="06F89953"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Your rights under the Agreement or Your Obligations; or</w:t>
      </w:r>
    </w:p>
    <w:p w14:paraId="06F89954"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lastRenderedPageBreak/>
        <w:t xml:space="preserve">any asset purchased with the Funding at a cost of more than </w:t>
      </w:r>
      <w:r w:rsidRPr="00CB0477">
        <w:rPr>
          <w:b w:val="0"/>
          <w:color w:val="auto"/>
          <w:sz w:val="20"/>
          <w:szCs w:val="20"/>
        </w:rPr>
        <w:t>$6,000</w:t>
      </w:r>
      <w:r w:rsidR="00CB0477" w:rsidRPr="00CB0477">
        <w:rPr>
          <w:b w:val="0"/>
          <w:color w:val="auto"/>
          <w:sz w:val="20"/>
          <w:szCs w:val="20"/>
        </w:rPr>
        <w:t>;</w:t>
      </w:r>
      <w:r w:rsidRPr="00CB0477">
        <w:rPr>
          <w:b w:val="0"/>
          <w:color w:val="auto"/>
          <w:sz w:val="20"/>
          <w:szCs w:val="20"/>
        </w:rPr>
        <w:t xml:space="preserve"> </w:t>
      </w:r>
      <w:r w:rsidRPr="0028612F">
        <w:rPr>
          <w:b w:val="0"/>
          <w:color w:val="auto"/>
          <w:sz w:val="20"/>
          <w:szCs w:val="20"/>
        </w:rPr>
        <w:t>or</w:t>
      </w:r>
    </w:p>
    <w:p w14:paraId="06F89955"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any Intellectual Property</w:t>
      </w:r>
      <w:r w:rsidR="00FC7F6C">
        <w:rPr>
          <w:b w:val="0"/>
          <w:color w:val="auto"/>
          <w:sz w:val="20"/>
          <w:szCs w:val="20"/>
        </w:rPr>
        <w:t xml:space="preserve"> Rights in New Material</w:t>
      </w:r>
      <w:r w:rsidRPr="0028612F">
        <w:rPr>
          <w:b w:val="0"/>
          <w:color w:val="auto"/>
          <w:sz w:val="20"/>
          <w:szCs w:val="20"/>
        </w:rPr>
        <w:t>,</w:t>
      </w:r>
    </w:p>
    <w:p w14:paraId="06F89956" w14:textId="77777777" w:rsidR="00C448CD" w:rsidRPr="0028612F" w:rsidRDefault="00C448CD" w:rsidP="00C448CD">
      <w:pPr>
        <w:pStyle w:val="Heading4"/>
        <w:ind w:left="1140"/>
        <w:rPr>
          <w:b w:val="0"/>
          <w:color w:val="auto"/>
          <w:sz w:val="20"/>
          <w:szCs w:val="20"/>
        </w:rPr>
      </w:pPr>
      <w:r w:rsidRPr="0028612F">
        <w:rPr>
          <w:b w:val="0"/>
          <w:color w:val="auto"/>
          <w:sz w:val="20"/>
          <w:szCs w:val="20"/>
        </w:rPr>
        <w:t>without Our prior consent.  We may at any time assign or transfer Our rights under the Agreement and Our Obligations as We see fit.</w:t>
      </w:r>
    </w:p>
    <w:p w14:paraId="06F89957"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For the purposes of this clause 13, You will be deemed to have assigned Your rights under the Agreement or Your Obligations if:</w:t>
      </w:r>
    </w:p>
    <w:p w14:paraId="06F89958"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 xml:space="preserve">any act, matter or thing is done or occurs, the effect of which is, in Our opinion, to transfer, directly or indirectly, the management or control of You to another person; or </w:t>
      </w:r>
    </w:p>
    <w:p w14:paraId="06F89959"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 xml:space="preserve">there is a change of control of You within the meaning of the </w:t>
      </w:r>
      <w:r w:rsidRPr="0028612F">
        <w:rPr>
          <w:b w:val="0"/>
          <w:i/>
          <w:color w:val="auto"/>
          <w:sz w:val="20"/>
          <w:szCs w:val="20"/>
        </w:rPr>
        <w:t>Corporations Act</w:t>
      </w:r>
      <w:r w:rsidRPr="0028612F">
        <w:rPr>
          <w:b w:val="0"/>
          <w:color w:val="auto"/>
          <w:sz w:val="20"/>
          <w:szCs w:val="20"/>
        </w:rPr>
        <w:t xml:space="preserve"> 2001 (</w:t>
      </w:r>
      <w:proofErr w:type="spellStart"/>
      <w:r w:rsidRPr="0028612F">
        <w:rPr>
          <w:b w:val="0"/>
          <w:color w:val="auto"/>
          <w:sz w:val="20"/>
          <w:szCs w:val="20"/>
        </w:rPr>
        <w:t>Cth</w:t>
      </w:r>
      <w:proofErr w:type="spellEnd"/>
      <w:r w:rsidRPr="0028612F">
        <w:rPr>
          <w:b w:val="0"/>
          <w:color w:val="auto"/>
          <w:sz w:val="20"/>
          <w:szCs w:val="20"/>
        </w:rPr>
        <w:t>).</w:t>
      </w:r>
    </w:p>
    <w:p w14:paraId="06F8995A"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must  provide Us with evidence of Your legal status if requested by Us and will give notice to Us within 5 Business Days of any changes to Your legal status coming into effect.  For the purposes of this clause 13(c), legal status includes the matter of who has the management or control of You.</w:t>
      </w:r>
    </w:p>
    <w:p w14:paraId="06F8995B" w14:textId="77777777" w:rsidR="00C448CD" w:rsidRPr="006653C3" w:rsidRDefault="00340004" w:rsidP="00E50A0A">
      <w:pPr>
        <w:pStyle w:val="Heading1"/>
        <w:keepLines w:val="0"/>
        <w:numPr>
          <w:ilvl w:val="0"/>
          <w:numId w:val="22"/>
        </w:numPr>
        <w:pBdr>
          <w:bottom w:val="single" w:sz="4" w:space="1" w:color="auto"/>
        </w:pBdr>
        <w:spacing w:before="240"/>
        <w:jc w:val="both"/>
      </w:pPr>
      <w:bookmarkStart w:id="70" w:name="_Toc415046176"/>
      <w:bookmarkStart w:id="71" w:name="_Toc496521562"/>
      <w:r>
        <w:t xml:space="preserve">WE OWN </w:t>
      </w:r>
      <w:r w:rsidR="00914117">
        <w:t xml:space="preserve">ACTIVITY </w:t>
      </w:r>
      <w:r w:rsidR="00C448CD" w:rsidRPr="002A7AF7">
        <w:t>INTELLECTUAL PROPERTY</w:t>
      </w:r>
      <w:bookmarkEnd w:id="70"/>
      <w:bookmarkEnd w:id="71"/>
    </w:p>
    <w:p w14:paraId="06F8995C" w14:textId="77777777" w:rsidR="00D0621C" w:rsidRPr="001E708A" w:rsidRDefault="00C12B62" w:rsidP="001E708A">
      <w:pPr>
        <w:pStyle w:val="Heading2"/>
        <w:keepLines w:val="0"/>
        <w:numPr>
          <w:ilvl w:val="1"/>
          <w:numId w:val="22"/>
        </w:numPr>
        <w:spacing w:before="120" w:after="120"/>
        <w:jc w:val="both"/>
        <w:rPr>
          <w:sz w:val="24"/>
          <w:szCs w:val="24"/>
        </w:rPr>
      </w:pPr>
      <w:r w:rsidRPr="001E708A">
        <w:rPr>
          <w:sz w:val="20"/>
          <w:szCs w:val="20"/>
        </w:rPr>
        <w:t xml:space="preserve"> </w:t>
      </w:r>
      <w:bookmarkStart w:id="72" w:name="_Toc415046177"/>
      <w:r w:rsidR="00180ED4" w:rsidRPr="001E708A">
        <w:rPr>
          <w:sz w:val="24"/>
          <w:szCs w:val="24"/>
        </w:rPr>
        <w:t>Application of clause</w:t>
      </w:r>
      <w:bookmarkEnd w:id="72"/>
    </w:p>
    <w:p w14:paraId="06F8995D" w14:textId="77777777" w:rsidR="00865AC9" w:rsidRDefault="00865AC9" w:rsidP="008940D2">
      <w:pPr>
        <w:ind w:left="720"/>
        <w:rPr>
          <w:sz w:val="20"/>
          <w:szCs w:val="20"/>
        </w:rPr>
      </w:pPr>
      <w:r w:rsidRPr="001E708A">
        <w:rPr>
          <w:sz w:val="20"/>
          <w:szCs w:val="20"/>
        </w:rPr>
        <w:t xml:space="preserve">This clause applies unless the </w:t>
      </w:r>
      <w:r w:rsidR="00914117">
        <w:rPr>
          <w:sz w:val="20"/>
          <w:szCs w:val="20"/>
        </w:rPr>
        <w:t>Funding Agreement Details provide that clause 15 applies</w:t>
      </w:r>
      <w:r w:rsidRPr="001E708A">
        <w:rPr>
          <w:sz w:val="20"/>
          <w:szCs w:val="20"/>
        </w:rPr>
        <w:t xml:space="preserve">. </w:t>
      </w:r>
    </w:p>
    <w:p w14:paraId="06F8995E" w14:textId="77777777" w:rsidR="00180ED4" w:rsidRPr="001E708A" w:rsidRDefault="00180ED4" w:rsidP="001E708A">
      <w:pPr>
        <w:pStyle w:val="Heading2"/>
        <w:keepLines w:val="0"/>
        <w:numPr>
          <w:ilvl w:val="1"/>
          <w:numId w:val="22"/>
        </w:numPr>
        <w:spacing w:before="120" w:after="120"/>
        <w:jc w:val="both"/>
      </w:pPr>
      <w:bookmarkStart w:id="73" w:name="_Toc415046178"/>
      <w:r w:rsidRPr="001E708A">
        <w:rPr>
          <w:sz w:val="24"/>
          <w:szCs w:val="24"/>
        </w:rPr>
        <w:t>Intellectual Property Rights owned by Us</w:t>
      </w:r>
      <w:bookmarkEnd w:id="73"/>
    </w:p>
    <w:p w14:paraId="06F8995F" w14:textId="77777777" w:rsidR="00865AC9" w:rsidRPr="001E708A" w:rsidRDefault="00865AC9" w:rsidP="008940D2">
      <w:pPr>
        <w:pStyle w:val="Heading3"/>
        <w:keepNext w:val="0"/>
        <w:keepLines w:val="0"/>
        <w:spacing w:before="120" w:after="120"/>
        <w:ind w:left="720"/>
        <w:jc w:val="both"/>
        <w:rPr>
          <w:sz w:val="20"/>
          <w:szCs w:val="20"/>
        </w:rPr>
      </w:pPr>
      <w:r w:rsidRPr="001E708A">
        <w:rPr>
          <w:b w:val="0"/>
          <w:sz w:val="20"/>
          <w:szCs w:val="20"/>
        </w:rPr>
        <w:t>The Intellectual Property</w:t>
      </w:r>
      <w:r w:rsidR="00180ED4" w:rsidRPr="001E708A">
        <w:rPr>
          <w:b w:val="0"/>
          <w:sz w:val="20"/>
          <w:szCs w:val="20"/>
        </w:rPr>
        <w:t xml:space="preserve"> Rights</w:t>
      </w:r>
      <w:r w:rsidRPr="001E708A">
        <w:rPr>
          <w:b w:val="0"/>
          <w:sz w:val="20"/>
          <w:szCs w:val="20"/>
        </w:rPr>
        <w:t xml:space="preserve"> </w:t>
      </w:r>
      <w:r w:rsidR="00B2538F" w:rsidRPr="001E708A">
        <w:rPr>
          <w:b w:val="0"/>
          <w:sz w:val="20"/>
          <w:szCs w:val="20"/>
        </w:rPr>
        <w:t xml:space="preserve">in </w:t>
      </w:r>
      <w:r w:rsidR="00D0621C" w:rsidRPr="001E708A">
        <w:rPr>
          <w:b w:val="0"/>
          <w:sz w:val="20"/>
          <w:szCs w:val="20"/>
        </w:rPr>
        <w:t>New</w:t>
      </w:r>
      <w:r w:rsidR="00B2538F" w:rsidRPr="001E708A">
        <w:rPr>
          <w:b w:val="0"/>
          <w:sz w:val="20"/>
          <w:szCs w:val="20"/>
        </w:rPr>
        <w:t xml:space="preserve"> Material</w:t>
      </w:r>
      <w:r w:rsidRPr="001E708A">
        <w:rPr>
          <w:b w:val="0"/>
          <w:sz w:val="20"/>
          <w:szCs w:val="20"/>
        </w:rPr>
        <w:t xml:space="preserve"> will be owned by </w:t>
      </w:r>
      <w:r w:rsidR="00B2538F" w:rsidRPr="001E708A">
        <w:rPr>
          <w:b w:val="0"/>
          <w:sz w:val="20"/>
          <w:szCs w:val="20"/>
        </w:rPr>
        <w:t>Us</w:t>
      </w:r>
      <w:r w:rsidRPr="001E708A">
        <w:rPr>
          <w:b w:val="0"/>
          <w:sz w:val="20"/>
          <w:szCs w:val="20"/>
        </w:rPr>
        <w:t>.</w:t>
      </w:r>
      <w:r w:rsidR="00D0621C" w:rsidRPr="001E708A">
        <w:rPr>
          <w:b w:val="0"/>
          <w:sz w:val="20"/>
          <w:szCs w:val="20"/>
        </w:rPr>
        <w:t xml:space="preserve">  </w:t>
      </w:r>
      <w:r w:rsidR="00B2538F" w:rsidRPr="001E708A">
        <w:rPr>
          <w:b w:val="0"/>
          <w:sz w:val="20"/>
          <w:szCs w:val="20"/>
        </w:rPr>
        <w:t>You</w:t>
      </w:r>
      <w:r w:rsidRPr="001E708A">
        <w:rPr>
          <w:b w:val="0"/>
          <w:sz w:val="20"/>
          <w:szCs w:val="20"/>
        </w:rPr>
        <w:t xml:space="preserve"> automatically assign the entire future Intellectual Property </w:t>
      </w:r>
      <w:r w:rsidR="00D0621C" w:rsidRPr="001E708A">
        <w:rPr>
          <w:b w:val="0"/>
          <w:sz w:val="20"/>
          <w:szCs w:val="20"/>
        </w:rPr>
        <w:t xml:space="preserve">Rights </w:t>
      </w:r>
      <w:r w:rsidR="00B2538F" w:rsidRPr="001E708A">
        <w:rPr>
          <w:b w:val="0"/>
          <w:sz w:val="20"/>
          <w:szCs w:val="20"/>
        </w:rPr>
        <w:t xml:space="preserve">in all </w:t>
      </w:r>
      <w:r w:rsidR="00D0621C" w:rsidRPr="001E708A">
        <w:rPr>
          <w:b w:val="0"/>
          <w:sz w:val="20"/>
          <w:szCs w:val="20"/>
        </w:rPr>
        <w:t>New</w:t>
      </w:r>
      <w:r w:rsidRPr="001E708A">
        <w:rPr>
          <w:b w:val="0"/>
          <w:sz w:val="20"/>
          <w:szCs w:val="20"/>
        </w:rPr>
        <w:t xml:space="preserve"> Material to </w:t>
      </w:r>
      <w:r w:rsidR="00B2538F" w:rsidRPr="001E708A">
        <w:rPr>
          <w:b w:val="0"/>
          <w:sz w:val="20"/>
          <w:szCs w:val="20"/>
        </w:rPr>
        <w:t>Us</w:t>
      </w:r>
      <w:r w:rsidRPr="001E708A">
        <w:rPr>
          <w:b w:val="0"/>
          <w:sz w:val="20"/>
          <w:szCs w:val="20"/>
        </w:rPr>
        <w:t xml:space="preserve"> upon </w:t>
      </w:r>
      <w:r w:rsidR="008940D2">
        <w:rPr>
          <w:b w:val="0"/>
          <w:sz w:val="20"/>
          <w:szCs w:val="20"/>
        </w:rPr>
        <w:t>their</w:t>
      </w:r>
      <w:r w:rsidRPr="001E708A">
        <w:rPr>
          <w:b w:val="0"/>
          <w:sz w:val="20"/>
          <w:szCs w:val="20"/>
        </w:rPr>
        <w:t xml:space="preserve"> creation. </w:t>
      </w:r>
    </w:p>
    <w:p w14:paraId="06F89960" w14:textId="77777777" w:rsidR="00180ED4" w:rsidRPr="001E708A" w:rsidRDefault="00180ED4" w:rsidP="001E708A">
      <w:pPr>
        <w:pStyle w:val="Heading2"/>
        <w:keepLines w:val="0"/>
        <w:numPr>
          <w:ilvl w:val="1"/>
          <w:numId w:val="22"/>
        </w:numPr>
        <w:spacing w:before="120" w:after="120"/>
        <w:jc w:val="both"/>
      </w:pPr>
      <w:bookmarkStart w:id="74" w:name="_Toc415046179"/>
      <w:r w:rsidRPr="001E708A">
        <w:rPr>
          <w:sz w:val="24"/>
          <w:szCs w:val="24"/>
        </w:rPr>
        <w:t>Existing Material</w:t>
      </w:r>
      <w:bookmarkEnd w:id="74"/>
    </w:p>
    <w:p w14:paraId="06F89961" w14:textId="77777777" w:rsidR="00865AC9" w:rsidRPr="000A7DDB" w:rsidRDefault="00865AC9" w:rsidP="001E708A">
      <w:pPr>
        <w:pStyle w:val="ListParagraph"/>
        <w:numPr>
          <w:ilvl w:val="2"/>
          <w:numId w:val="22"/>
        </w:numPr>
        <w:rPr>
          <w:sz w:val="20"/>
          <w:szCs w:val="20"/>
        </w:rPr>
      </w:pPr>
      <w:r w:rsidRPr="000A7DDB">
        <w:rPr>
          <w:sz w:val="20"/>
          <w:szCs w:val="20"/>
        </w:rPr>
        <w:t xml:space="preserve">Nothing in clause </w:t>
      </w:r>
      <w:r w:rsidR="00180ED4" w:rsidRPr="000A7DDB">
        <w:rPr>
          <w:sz w:val="20"/>
          <w:szCs w:val="20"/>
        </w:rPr>
        <w:t>14.2</w:t>
      </w:r>
      <w:r w:rsidRPr="000A7DDB">
        <w:rPr>
          <w:sz w:val="20"/>
          <w:szCs w:val="20"/>
        </w:rPr>
        <w:t xml:space="preserve"> affects the ownership of any Intellectual Property</w:t>
      </w:r>
      <w:r w:rsidR="00D0621C" w:rsidRPr="000A7DDB">
        <w:rPr>
          <w:sz w:val="20"/>
          <w:szCs w:val="20"/>
        </w:rPr>
        <w:t xml:space="preserve"> Rights</w:t>
      </w:r>
      <w:r w:rsidRPr="000A7DDB">
        <w:rPr>
          <w:sz w:val="20"/>
          <w:szCs w:val="20"/>
        </w:rPr>
        <w:t xml:space="preserve"> </w:t>
      </w:r>
      <w:r w:rsidR="00B2538F" w:rsidRPr="000A7DDB">
        <w:rPr>
          <w:sz w:val="20"/>
          <w:szCs w:val="20"/>
        </w:rPr>
        <w:t xml:space="preserve">in any </w:t>
      </w:r>
      <w:r w:rsidRPr="000A7DDB">
        <w:rPr>
          <w:sz w:val="20"/>
          <w:szCs w:val="20"/>
        </w:rPr>
        <w:t xml:space="preserve">Existing Material. </w:t>
      </w:r>
    </w:p>
    <w:p w14:paraId="06F89962" w14:textId="77777777" w:rsidR="00865AC9" w:rsidRPr="000A7DDB" w:rsidRDefault="008940D2" w:rsidP="001E708A">
      <w:pPr>
        <w:pStyle w:val="ListParagraph"/>
        <w:numPr>
          <w:ilvl w:val="2"/>
          <w:numId w:val="22"/>
        </w:numPr>
        <w:rPr>
          <w:sz w:val="20"/>
          <w:szCs w:val="20"/>
        </w:rPr>
      </w:pPr>
      <w:r w:rsidRPr="000A7DDB">
        <w:rPr>
          <w:sz w:val="20"/>
          <w:szCs w:val="20"/>
        </w:rPr>
        <w:t xml:space="preserve">Unless the Funding Agreement Details provide that this clause 14.3 does not apply, </w:t>
      </w:r>
      <w:r w:rsidR="00B2538F" w:rsidRPr="000A7DDB">
        <w:rPr>
          <w:sz w:val="20"/>
          <w:szCs w:val="20"/>
        </w:rPr>
        <w:t>You</w:t>
      </w:r>
      <w:r w:rsidR="00865AC9" w:rsidRPr="000A7DDB">
        <w:rPr>
          <w:sz w:val="20"/>
          <w:szCs w:val="20"/>
        </w:rPr>
        <w:t xml:space="preserve">: </w:t>
      </w:r>
    </w:p>
    <w:p w14:paraId="06F89963" w14:textId="77777777" w:rsidR="00865AC9" w:rsidRPr="000A7DDB" w:rsidRDefault="00B2538F" w:rsidP="001E708A">
      <w:pPr>
        <w:pStyle w:val="Heading4"/>
        <w:keepNext w:val="0"/>
        <w:keepLines w:val="0"/>
        <w:numPr>
          <w:ilvl w:val="3"/>
          <w:numId w:val="22"/>
        </w:numPr>
        <w:spacing w:before="120" w:after="120"/>
        <w:jc w:val="both"/>
        <w:rPr>
          <w:b w:val="0"/>
          <w:color w:val="auto"/>
          <w:sz w:val="20"/>
          <w:szCs w:val="20"/>
        </w:rPr>
      </w:pPr>
      <w:r w:rsidRPr="000A7DDB">
        <w:rPr>
          <w:b w:val="0"/>
          <w:color w:val="auto"/>
          <w:sz w:val="20"/>
          <w:szCs w:val="20"/>
        </w:rPr>
        <w:t>grant</w:t>
      </w:r>
      <w:r w:rsidR="00865AC9" w:rsidRPr="000A7DDB">
        <w:rPr>
          <w:b w:val="0"/>
          <w:color w:val="auto"/>
          <w:sz w:val="20"/>
          <w:szCs w:val="20"/>
        </w:rPr>
        <w:t xml:space="preserve">, and </w:t>
      </w:r>
      <w:r w:rsidRPr="000A7DDB">
        <w:rPr>
          <w:b w:val="0"/>
          <w:color w:val="auto"/>
          <w:sz w:val="20"/>
          <w:szCs w:val="20"/>
        </w:rPr>
        <w:t>You</w:t>
      </w:r>
      <w:r w:rsidR="00865AC9" w:rsidRPr="000A7DDB">
        <w:rPr>
          <w:b w:val="0"/>
          <w:color w:val="auto"/>
          <w:sz w:val="20"/>
          <w:szCs w:val="20"/>
        </w:rPr>
        <w:t xml:space="preserve"> must ensure that any other owner of any Intellectual Property</w:t>
      </w:r>
      <w:r w:rsidR="00180ED4" w:rsidRPr="000A7DDB">
        <w:rPr>
          <w:b w:val="0"/>
          <w:color w:val="auto"/>
          <w:sz w:val="20"/>
          <w:szCs w:val="20"/>
        </w:rPr>
        <w:t xml:space="preserve"> Rights</w:t>
      </w:r>
      <w:r w:rsidR="00865AC9" w:rsidRPr="000A7DDB">
        <w:rPr>
          <w:b w:val="0"/>
          <w:color w:val="auto"/>
          <w:sz w:val="20"/>
          <w:szCs w:val="20"/>
        </w:rPr>
        <w:t xml:space="preserve"> </w:t>
      </w:r>
      <w:r w:rsidRPr="000A7DDB">
        <w:rPr>
          <w:b w:val="0"/>
          <w:color w:val="auto"/>
          <w:sz w:val="20"/>
          <w:szCs w:val="20"/>
        </w:rPr>
        <w:t xml:space="preserve">in any </w:t>
      </w:r>
      <w:r w:rsidR="00865AC9" w:rsidRPr="000A7DDB">
        <w:rPr>
          <w:b w:val="0"/>
          <w:color w:val="auto"/>
          <w:sz w:val="20"/>
          <w:szCs w:val="20"/>
        </w:rPr>
        <w:t xml:space="preserve">Existing Material grants, to </w:t>
      </w:r>
      <w:r w:rsidRPr="000A7DDB">
        <w:rPr>
          <w:b w:val="0"/>
          <w:color w:val="auto"/>
          <w:sz w:val="20"/>
          <w:szCs w:val="20"/>
        </w:rPr>
        <w:t>Us</w:t>
      </w:r>
      <w:r w:rsidR="00865AC9" w:rsidRPr="000A7DDB">
        <w:rPr>
          <w:b w:val="0"/>
          <w:color w:val="auto"/>
          <w:sz w:val="20"/>
          <w:szCs w:val="20"/>
        </w:rPr>
        <w:t xml:space="preserve"> in writing, an irrevocable, perpetual, royalty-free, non-exclusive licence to exercise any or all of the rights of an owner of Intellectual Property</w:t>
      </w:r>
      <w:r w:rsidR="00DE2C64" w:rsidRPr="000A7DDB">
        <w:rPr>
          <w:b w:val="0"/>
          <w:color w:val="auto"/>
          <w:sz w:val="20"/>
          <w:szCs w:val="20"/>
        </w:rPr>
        <w:t xml:space="preserve"> Rights</w:t>
      </w:r>
      <w:r w:rsidR="00865AC9" w:rsidRPr="000A7DDB">
        <w:rPr>
          <w:b w:val="0"/>
          <w:color w:val="auto"/>
          <w:sz w:val="20"/>
          <w:szCs w:val="20"/>
        </w:rPr>
        <w:t xml:space="preserve"> </w:t>
      </w:r>
      <w:r w:rsidRPr="000A7DDB">
        <w:rPr>
          <w:b w:val="0"/>
          <w:color w:val="auto"/>
          <w:sz w:val="20"/>
          <w:szCs w:val="20"/>
        </w:rPr>
        <w:t>in the Existing</w:t>
      </w:r>
      <w:r w:rsidR="00865AC9" w:rsidRPr="000A7DDB">
        <w:rPr>
          <w:b w:val="0"/>
          <w:color w:val="auto"/>
          <w:sz w:val="20"/>
          <w:szCs w:val="20"/>
        </w:rPr>
        <w:t xml:space="preserve"> Material during the remainder of the duration of the Intellectual Property</w:t>
      </w:r>
      <w:r w:rsidR="00DE2C64" w:rsidRPr="000A7DDB">
        <w:rPr>
          <w:b w:val="0"/>
          <w:color w:val="auto"/>
          <w:sz w:val="20"/>
          <w:szCs w:val="20"/>
        </w:rPr>
        <w:t xml:space="preserve"> Rights</w:t>
      </w:r>
      <w:r w:rsidR="00865AC9" w:rsidRPr="000A7DDB">
        <w:rPr>
          <w:b w:val="0"/>
          <w:color w:val="auto"/>
          <w:sz w:val="20"/>
          <w:szCs w:val="20"/>
        </w:rPr>
        <w:t xml:space="preserve"> in that Existing Material; and </w:t>
      </w:r>
    </w:p>
    <w:p w14:paraId="06F89964" w14:textId="77777777" w:rsidR="00865AC9" w:rsidRPr="000A7DDB" w:rsidRDefault="00865AC9" w:rsidP="001E708A">
      <w:pPr>
        <w:pStyle w:val="Heading4"/>
        <w:keepNext w:val="0"/>
        <w:keepLines w:val="0"/>
        <w:numPr>
          <w:ilvl w:val="3"/>
          <w:numId w:val="22"/>
        </w:numPr>
        <w:spacing w:before="120" w:after="120"/>
        <w:jc w:val="both"/>
        <w:rPr>
          <w:b w:val="0"/>
          <w:color w:val="auto"/>
          <w:sz w:val="20"/>
          <w:szCs w:val="20"/>
        </w:rPr>
      </w:pPr>
      <w:r w:rsidRPr="000A7DDB">
        <w:rPr>
          <w:b w:val="0"/>
          <w:color w:val="auto"/>
          <w:sz w:val="20"/>
          <w:szCs w:val="20"/>
        </w:rPr>
        <w:t xml:space="preserve">must, if a third party owns Moral Rights in any Existing Material, obtain a written consent and waiver from the third party owner in relation to his or her Moral Rights to enable </w:t>
      </w:r>
      <w:r w:rsidR="00DE2C64" w:rsidRPr="000A7DDB">
        <w:rPr>
          <w:b w:val="0"/>
          <w:color w:val="auto"/>
          <w:sz w:val="20"/>
          <w:szCs w:val="20"/>
        </w:rPr>
        <w:t>Us</w:t>
      </w:r>
      <w:r w:rsidRPr="000A7DDB">
        <w:rPr>
          <w:b w:val="0"/>
          <w:color w:val="auto"/>
          <w:sz w:val="20"/>
          <w:szCs w:val="20"/>
        </w:rPr>
        <w:t xml:space="preserve"> to use the Existing Material without regard to the third party’s Moral Rights. </w:t>
      </w:r>
    </w:p>
    <w:p w14:paraId="06F89965" w14:textId="77777777" w:rsidR="00C448CD" w:rsidRPr="000A7DDB" w:rsidRDefault="00C448CD" w:rsidP="00E50A0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 xml:space="preserve">At Our request, You will provide Us with copies of any Records which contain </w:t>
      </w:r>
      <w:r w:rsidR="00DE2C64" w:rsidRPr="000A7DDB">
        <w:rPr>
          <w:b w:val="0"/>
          <w:color w:val="auto"/>
          <w:sz w:val="20"/>
          <w:szCs w:val="20"/>
        </w:rPr>
        <w:t>New Material</w:t>
      </w:r>
      <w:r w:rsidRPr="000A7DDB">
        <w:rPr>
          <w:b w:val="0"/>
          <w:color w:val="auto"/>
          <w:sz w:val="20"/>
          <w:szCs w:val="20"/>
        </w:rPr>
        <w:t>.</w:t>
      </w:r>
    </w:p>
    <w:p w14:paraId="06F89966" w14:textId="77777777" w:rsidR="00C448CD" w:rsidRPr="000A7DDB" w:rsidRDefault="00C448CD" w:rsidP="00E50A0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You warrant that:</w:t>
      </w:r>
    </w:p>
    <w:p w14:paraId="06F89967" w14:textId="77777777" w:rsidR="00C448CD" w:rsidRPr="000A7DDB" w:rsidRDefault="00C448CD" w:rsidP="005B0649">
      <w:pPr>
        <w:pStyle w:val="Heading4"/>
        <w:keepNext w:val="0"/>
        <w:keepLines w:val="0"/>
        <w:numPr>
          <w:ilvl w:val="3"/>
          <w:numId w:val="22"/>
        </w:numPr>
        <w:tabs>
          <w:tab w:val="clear" w:pos="1797"/>
          <w:tab w:val="num" w:pos="1843"/>
        </w:tabs>
        <w:spacing w:before="0" w:after="240"/>
        <w:ind w:left="1843" w:hanging="709"/>
        <w:jc w:val="both"/>
        <w:rPr>
          <w:rFonts w:cs="Arial"/>
          <w:b w:val="0"/>
          <w:color w:val="auto"/>
          <w:sz w:val="20"/>
          <w:szCs w:val="20"/>
        </w:rPr>
      </w:pPr>
      <w:r w:rsidRPr="000A7DDB">
        <w:rPr>
          <w:rFonts w:cs="Arial"/>
          <w:b w:val="0"/>
          <w:color w:val="auto"/>
          <w:sz w:val="20"/>
          <w:szCs w:val="20"/>
        </w:rPr>
        <w:t xml:space="preserve">You have the right to grant the </w:t>
      </w:r>
      <w:r w:rsidR="00DE2C64" w:rsidRPr="000A7DDB">
        <w:rPr>
          <w:rFonts w:cs="Arial"/>
          <w:b w:val="0"/>
          <w:color w:val="auto"/>
          <w:sz w:val="20"/>
          <w:szCs w:val="20"/>
        </w:rPr>
        <w:t>l</w:t>
      </w:r>
      <w:r w:rsidRPr="000A7DDB">
        <w:rPr>
          <w:rFonts w:cs="Arial"/>
          <w:b w:val="0"/>
          <w:color w:val="auto"/>
          <w:sz w:val="20"/>
          <w:szCs w:val="20"/>
        </w:rPr>
        <w:t>icences granted under clause 14</w:t>
      </w:r>
      <w:r w:rsidR="00DE2C64" w:rsidRPr="000A7DDB">
        <w:rPr>
          <w:rFonts w:cs="Arial"/>
          <w:b w:val="0"/>
          <w:color w:val="auto"/>
          <w:sz w:val="20"/>
          <w:szCs w:val="20"/>
        </w:rPr>
        <w:t>.3</w:t>
      </w:r>
      <w:r w:rsidRPr="000A7DDB">
        <w:rPr>
          <w:rFonts w:cs="Arial"/>
          <w:b w:val="0"/>
          <w:color w:val="auto"/>
          <w:sz w:val="20"/>
          <w:szCs w:val="20"/>
        </w:rPr>
        <w:t>(</w:t>
      </w:r>
      <w:r w:rsidR="00DE2C64" w:rsidRPr="000A7DDB">
        <w:rPr>
          <w:rFonts w:cs="Arial"/>
          <w:b w:val="0"/>
          <w:color w:val="auto"/>
          <w:sz w:val="20"/>
          <w:szCs w:val="20"/>
        </w:rPr>
        <w:t>b</w:t>
      </w:r>
      <w:r w:rsidRPr="000A7DDB">
        <w:rPr>
          <w:rFonts w:cs="Arial"/>
          <w:b w:val="0"/>
          <w:color w:val="auto"/>
          <w:sz w:val="20"/>
          <w:szCs w:val="20"/>
        </w:rPr>
        <w:t>)</w:t>
      </w:r>
      <w:r w:rsidR="00DE2C64" w:rsidRPr="000A7DDB">
        <w:rPr>
          <w:rFonts w:cs="Arial"/>
          <w:b w:val="0"/>
          <w:color w:val="auto"/>
          <w:sz w:val="20"/>
          <w:szCs w:val="20"/>
        </w:rPr>
        <w:t>(</w:t>
      </w:r>
      <w:proofErr w:type="spellStart"/>
      <w:r w:rsidR="00DE2C64" w:rsidRPr="000A7DDB">
        <w:rPr>
          <w:rFonts w:cs="Arial"/>
          <w:b w:val="0"/>
          <w:color w:val="auto"/>
          <w:sz w:val="20"/>
          <w:szCs w:val="20"/>
        </w:rPr>
        <w:t>i</w:t>
      </w:r>
      <w:proofErr w:type="spellEnd"/>
      <w:r w:rsidR="00DE2C64" w:rsidRPr="000A7DDB">
        <w:rPr>
          <w:rFonts w:cs="Arial"/>
          <w:b w:val="0"/>
          <w:color w:val="auto"/>
          <w:sz w:val="20"/>
          <w:szCs w:val="20"/>
        </w:rPr>
        <w:t>)</w:t>
      </w:r>
      <w:r w:rsidRPr="000A7DDB">
        <w:rPr>
          <w:rFonts w:cs="Arial"/>
          <w:b w:val="0"/>
          <w:color w:val="auto"/>
          <w:sz w:val="20"/>
          <w:szCs w:val="20"/>
        </w:rPr>
        <w:t>;</w:t>
      </w:r>
    </w:p>
    <w:p w14:paraId="06F89968" w14:textId="77777777" w:rsidR="00C448CD" w:rsidRPr="000A7DDB" w:rsidRDefault="00C448CD" w:rsidP="005B0649">
      <w:pPr>
        <w:pStyle w:val="Heading4"/>
        <w:keepNext w:val="0"/>
        <w:keepLines w:val="0"/>
        <w:numPr>
          <w:ilvl w:val="3"/>
          <w:numId w:val="22"/>
        </w:numPr>
        <w:tabs>
          <w:tab w:val="clear" w:pos="1797"/>
          <w:tab w:val="num" w:pos="1843"/>
        </w:tabs>
        <w:spacing w:before="0" w:after="240"/>
        <w:ind w:left="1843" w:hanging="709"/>
        <w:jc w:val="both"/>
        <w:rPr>
          <w:rFonts w:cs="Arial"/>
          <w:b w:val="0"/>
          <w:color w:val="auto"/>
          <w:sz w:val="20"/>
          <w:szCs w:val="20"/>
        </w:rPr>
      </w:pPr>
      <w:r w:rsidRPr="000A7DDB">
        <w:rPr>
          <w:rFonts w:cs="Arial"/>
          <w:b w:val="0"/>
          <w:color w:val="auto"/>
          <w:sz w:val="20"/>
          <w:szCs w:val="20"/>
        </w:rPr>
        <w:t>no Intellectual Property</w:t>
      </w:r>
      <w:r w:rsidR="00DE2C64" w:rsidRPr="000A7DDB">
        <w:rPr>
          <w:rFonts w:cs="Arial"/>
          <w:b w:val="0"/>
          <w:color w:val="auto"/>
          <w:sz w:val="20"/>
          <w:szCs w:val="20"/>
        </w:rPr>
        <w:t xml:space="preserve"> Rights</w:t>
      </w:r>
      <w:r w:rsidRPr="000A7DDB">
        <w:rPr>
          <w:rFonts w:cs="Arial"/>
          <w:b w:val="0"/>
          <w:color w:val="auto"/>
          <w:sz w:val="20"/>
          <w:szCs w:val="20"/>
        </w:rPr>
        <w:t>, or Moral Rights in any Material, is or will be owned by any third party unless:</w:t>
      </w:r>
    </w:p>
    <w:p w14:paraId="06F89969" w14:textId="77777777" w:rsidR="00C448CD" w:rsidRPr="000A7DDB" w:rsidRDefault="00C448CD" w:rsidP="005B0649">
      <w:pPr>
        <w:pStyle w:val="Heading5"/>
        <w:keepNext w:val="0"/>
        <w:keepLines w:val="0"/>
        <w:numPr>
          <w:ilvl w:val="4"/>
          <w:numId w:val="22"/>
        </w:numPr>
        <w:tabs>
          <w:tab w:val="clear" w:pos="2517"/>
          <w:tab w:val="num" w:pos="2552"/>
        </w:tabs>
        <w:spacing w:before="0" w:after="240"/>
        <w:ind w:left="2552" w:hanging="708"/>
        <w:jc w:val="both"/>
        <w:rPr>
          <w:rFonts w:cs="Arial"/>
          <w:color w:val="auto"/>
          <w:sz w:val="20"/>
          <w:szCs w:val="20"/>
        </w:rPr>
      </w:pPr>
      <w:r w:rsidRPr="000A7DDB">
        <w:rPr>
          <w:rFonts w:cs="Arial"/>
          <w:color w:val="auto"/>
          <w:sz w:val="20"/>
          <w:szCs w:val="20"/>
        </w:rPr>
        <w:t>if a third party owns any Intellectual Property</w:t>
      </w:r>
      <w:r w:rsidR="00DE2C64" w:rsidRPr="000A7DDB">
        <w:rPr>
          <w:rFonts w:cs="Arial"/>
          <w:color w:val="auto"/>
          <w:sz w:val="20"/>
          <w:szCs w:val="20"/>
        </w:rPr>
        <w:t xml:space="preserve"> Rights in the Material</w:t>
      </w:r>
      <w:r w:rsidRPr="000A7DDB">
        <w:rPr>
          <w:rFonts w:cs="Arial"/>
          <w:color w:val="auto"/>
          <w:sz w:val="20"/>
          <w:szCs w:val="20"/>
        </w:rPr>
        <w:t xml:space="preserve">, You have obtained a written licence from the third party owner to the same effect as the </w:t>
      </w:r>
      <w:r w:rsidR="00DE2C64" w:rsidRPr="000A7DDB">
        <w:rPr>
          <w:rFonts w:cs="Arial"/>
          <w:color w:val="auto"/>
          <w:sz w:val="20"/>
          <w:szCs w:val="20"/>
        </w:rPr>
        <w:t>l</w:t>
      </w:r>
      <w:r w:rsidRPr="000A7DDB">
        <w:rPr>
          <w:rFonts w:cs="Arial"/>
          <w:color w:val="auto"/>
          <w:sz w:val="20"/>
          <w:szCs w:val="20"/>
        </w:rPr>
        <w:t>icence referred to in clause 14</w:t>
      </w:r>
      <w:r w:rsidR="00DE2C64" w:rsidRPr="000A7DDB">
        <w:rPr>
          <w:rFonts w:cs="Arial"/>
          <w:color w:val="auto"/>
          <w:sz w:val="20"/>
          <w:szCs w:val="20"/>
        </w:rPr>
        <w:t>.3</w:t>
      </w:r>
      <w:r w:rsidRPr="000A7DDB">
        <w:rPr>
          <w:rFonts w:cs="Arial"/>
          <w:color w:val="auto"/>
          <w:sz w:val="20"/>
          <w:szCs w:val="20"/>
        </w:rPr>
        <w:t>(</w:t>
      </w:r>
      <w:r w:rsidR="00DE2C64" w:rsidRPr="000A7DDB">
        <w:rPr>
          <w:rFonts w:cs="Arial"/>
          <w:color w:val="auto"/>
          <w:sz w:val="20"/>
          <w:szCs w:val="20"/>
        </w:rPr>
        <w:t>b</w:t>
      </w:r>
      <w:r w:rsidRPr="000A7DDB">
        <w:rPr>
          <w:rFonts w:cs="Arial"/>
          <w:color w:val="auto"/>
          <w:sz w:val="20"/>
          <w:szCs w:val="20"/>
        </w:rPr>
        <w:t>)</w:t>
      </w:r>
      <w:r w:rsidR="00DE2C64" w:rsidRPr="000A7DDB">
        <w:rPr>
          <w:rFonts w:cs="Arial"/>
          <w:color w:val="auto"/>
          <w:sz w:val="20"/>
          <w:szCs w:val="20"/>
        </w:rPr>
        <w:t>(</w:t>
      </w:r>
      <w:proofErr w:type="spellStart"/>
      <w:r w:rsidR="00DE2C64" w:rsidRPr="000A7DDB">
        <w:rPr>
          <w:rFonts w:cs="Arial"/>
          <w:color w:val="auto"/>
          <w:sz w:val="20"/>
          <w:szCs w:val="20"/>
        </w:rPr>
        <w:t>i</w:t>
      </w:r>
      <w:proofErr w:type="spellEnd"/>
      <w:r w:rsidR="00DE2C64" w:rsidRPr="000A7DDB">
        <w:rPr>
          <w:rFonts w:cs="Arial"/>
          <w:color w:val="auto"/>
          <w:sz w:val="20"/>
          <w:szCs w:val="20"/>
        </w:rPr>
        <w:t>)</w:t>
      </w:r>
      <w:r w:rsidRPr="000A7DDB">
        <w:rPr>
          <w:rFonts w:cs="Arial"/>
          <w:color w:val="auto"/>
          <w:sz w:val="20"/>
          <w:szCs w:val="20"/>
        </w:rPr>
        <w:t>; and</w:t>
      </w:r>
    </w:p>
    <w:p w14:paraId="06F8996A" w14:textId="77777777" w:rsidR="00C448CD" w:rsidRPr="000A7DDB" w:rsidRDefault="00C448CD" w:rsidP="005B0649">
      <w:pPr>
        <w:pStyle w:val="Heading5"/>
        <w:keepNext w:val="0"/>
        <w:keepLines w:val="0"/>
        <w:numPr>
          <w:ilvl w:val="4"/>
          <w:numId w:val="22"/>
        </w:numPr>
        <w:tabs>
          <w:tab w:val="clear" w:pos="2517"/>
          <w:tab w:val="num" w:pos="2552"/>
        </w:tabs>
        <w:spacing w:before="0" w:after="240"/>
        <w:ind w:left="2552" w:hanging="708"/>
        <w:jc w:val="both"/>
        <w:rPr>
          <w:rFonts w:cs="Arial"/>
          <w:color w:val="auto"/>
          <w:sz w:val="20"/>
          <w:szCs w:val="20"/>
        </w:rPr>
      </w:pPr>
      <w:r w:rsidRPr="000A7DDB">
        <w:rPr>
          <w:rFonts w:cs="Arial"/>
          <w:color w:val="auto"/>
          <w:sz w:val="20"/>
          <w:szCs w:val="20"/>
        </w:rPr>
        <w:t>if a third party owns Moral Rights in the Material, You have obtained a written consent and waiver from the third party owner in relation to his or her Moral Rights to enable Us or third parties to use the Material without regard to the third party's Moral Rights;</w:t>
      </w:r>
    </w:p>
    <w:p w14:paraId="06F8996B" w14:textId="77777777" w:rsidR="00C448CD" w:rsidRPr="000A7DDB" w:rsidRDefault="00C448CD" w:rsidP="005B0649">
      <w:pPr>
        <w:pStyle w:val="Heading4"/>
        <w:keepNext w:val="0"/>
        <w:keepLines w:val="0"/>
        <w:numPr>
          <w:ilvl w:val="3"/>
          <w:numId w:val="22"/>
        </w:numPr>
        <w:tabs>
          <w:tab w:val="clear" w:pos="1797"/>
          <w:tab w:val="num" w:pos="1843"/>
        </w:tabs>
        <w:spacing w:before="0" w:after="240"/>
        <w:ind w:left="1843" w:hanging="851"/>
        <w:jc w:val="both"/>
        <w:rPr>
          <w:rFonts w:cs="Arial"/>
          <w:b w:val="0"/>
          <w:color w:val="auto"/>
          <w:sz w:val="20"/>
          <w:szCs w:val="20"/>
        </w:rPr>
      </w:pPr>
      <w:r w:rsidRPr="000A7DDB">
        <w:rPr>
          <w:rFonts w:cs="Arial"/>
          <w:b w:val="0"/>
          <w:color w:val="auto"/>
          <w:sz w:val="20"/>
          <w:szCs w:val="20"/>
        </w:rPr>
        <w:t>the Material will not infringe the Intellectual Property</w:t>
      </w:r>
      <w:r w:rsidR="00DE2C64" w:rsidRPr="000A7DDB">
        <w:rPr>
          <w:rFonts w:cs="Arial"/>
          <w:b w:val="0"/>
          <w:color w:val="auto"/>
          <w:sz w:val="20"/>
          <w:szCs w:val="20"/>
        </w:rPr>
        <w:t xml:space="preserve"> Rights</w:t>
      </w:r>
      <w:r w:rsidRPr="000A7DDB">
        <w:rPr>
          <w:rFonts w:cs="Arial"/>
          <w:b w:val="0"/>
          <w:color w:val="auto"/>
          <w:sz w:val="20"/>
          <w:szCs w:val="20"/>
        </w:rPr>
        <w:t xml:space="preserve"> or Moral Rights of any third party; and</w:t>
      </w:r>
    </w:p>
    <w:p w14:paraId="06F8996C" w14:textId="77777777" w:rsidR="00C448CD" w:rsidRPr="000A7DDB" w:rsidRDefault="00C448CD" w:rsidP="005B0649">
      <w:pPr>
        <w:pStyle w:val="Heading4"/>
        <w:keepNext w:val="0"/>
        <w:keepLines w:val="0"/>
        <w:numPr>
          <w:ilvl w:val="3"/>
          <w:numId w:val="22"/>
        </w:numPr>
        <w:tabs>
          <w:tab w:val="clear" w:pos="1797"/>
          <w:tab w:val="num" w:pos="1843"/>
        </w:tabs>
        <w:spacing w:before="0" w:after="240"/>
        <w:ind w:left="1843" w:hanging="851"/>
        <w:jc w:val="both"/>
        <w:rPr>
          <w:rFonts w:cs="Arial"/>
          <w:b w:val="0"/>
          <w:color w:val="auto"/>
          <w:sz w:val="20"/>
          <w:szCs w:val="20"/>
        </w:rPr>
      </w:pPr>
      <w:r w:rsidRPr="000A7DDB">
        <w:rPr>
          <w:rFonts w:cs="Arial"/>
          <w:b w:val="0"/>
          <w:color w:val="auto"/>
          <w:sz w:val="20"/>
          <w:szCs w:val="20"/>
        </w:rPr>
        <w:t>all Your personnel:</w:t>
      </w:r>
    </w:p>
    <w:p w14:paraId="06F8996D" w14:textId="77777777" w:rsidR="00C448CD" w:rsidRPr="000A7DDB" w:rsidRDefault="00C448CD" w:rsidP="005B0649">
      <w:pPr>
        <w:pStyle w:val="Heading5"/>
        <w:keepNext w:val="0"/>
        <w:keepLines w:val="0"/>
        <w:numPr>
          <w:ilvl w:val="4"/>
          <w:numId w:val="22"/>
        </w:numPr>
        <w:tabs>
          <w:tab w:val="clear" w:pos="2517"/>
          <w:tab w:val="num" w:pos="2552"/>
        </w:tabs>
        <w:spacing w:before="0" w:after="240"/>
        <w:ind w:left="2552" w:hanging="850"/>
        <w:jc w:val="both"/>
        <w:rPr>
          <w:rFonts w:cs="Arial"/>
          <w:color w:val="auto"/>
          <w:sz w:val="20"/>
          <w:szCs w:val="20"/>
        </w:rPr>
      </w:pPr>
      <w:r w:rsidRPr="000A7DDB">
        <w:rPr>
          <w:rFonts w:cs="Arial"/>
          <w:color w:val="auto"/>
          <w:sz w:val="20"/>
          <w:szCs w:val="20"/>
        </w:rPr>
        <w:lastRenderedPageBreak/>
        <w:t>who are employed or engaged solely for the purposes of the Activity are employed or engaged under written agreements under which all Intellectual Property</w:t>
      </w:r>
      <w:r w:rsidR="002369C6" w:rsidRPr="000A7DDB">
        <w:rPr>
          <w:rFonts w:cs="Arial"/>
          <w:color w:val="auto"/>
          <w:sz w:val="20"/>
          <w:szCs w:val="20"/>
        </w:rPr>
        <w:t xml:space="preserve"> Rights</w:t>
      </w:r>
      <w:r w:rsidRPr="000A7DDB">
        <w:rPr>
          <w:rFonts w:cs="Arial"/>
          <w:color w:val="auto"/>
          <w:sz w:val="20"/>
          <w:szCs w:val="20"/>
        </w:rPr>
        <w:t xml:space="preserve"> in any </w:t>
      </w:r>
      <w:r w:rsidR="002369C6" w:rsidRPr="000A7DDB">
        <w:rPr>
          <w:rFonts w:cs="Arial"/>
          <w:color w:val="auto"/>
          <w:sz w:val="20"/>
          <w:szCs w:val="20"/>
        </w:rPr>
        <w:t xml:space="preserve">New </w:t>
      </w:r>
      <w:r w:rsidRPr="000A7DDB">
        <w:rPr>
          <w:rFonts w:cs="Arial"/>
          <w:color w:val="auto"/>
          <w:sz w:val="20"/>
          <w:szCs w:val="20"/>
        </w:rPr>
        <w:t xml:space="preserve">Material vest in </w:t>
      </w:r>
      <w:r w:rsidR="002369C6" w:rsidRPr="000A7DDB">
        <w:rPr>
          <w:rFonts w:cs="Arial"/>
          <w:color w:val="auto"/>
          <w:sz w:val="20"/>
          <w:szCs w:val="20"/>
        </w:rPr>
        <w:t xml:space="preserve">Us </w:t>
      </w:r>
      <w:r w:rsidRPr="000A7DDB">
        <w:rPr>
          <w:rFonts w:cs="Arial"/>
          <w:color w:val="auto"/>
          <w:sz w:val="20"/>
          <w:szCs w:val="20"/>
        </w:rPr>
        <w:t xml:space="preserve">on the creation of that </w:t>
      </w:r>
      <w:r w:rsidR="002369C6" w:rsidRPr="000A7DDB">
        <w:rPr>
          <w:rFonts w:cs="Arial"/>
          <w:color w:val="auto"/>
          <w:sz w:val="20"/>
          <w:szCs w:val="20"/>
        </w:rPr>
        <w:t>New</w:t>
      </w:r>
      <w:r w:rsidR="008940D2" w:rsidRPr="000A7DDB">
        <w:rPr>
          <w:rFonts w:cs="Arial"/>
          <w:color w:val="auto"/>
          <w:sz w:val="20"/>
          <w:szCs w:val="20"/>
        </w:rPr>
        <w:t xml:space="preserve"> </w:t>
      </w:r>
      <w:r w:rsidRPr="000A7DDB">
        <w:rPr>
          <w:rFonts w:cs="Arial"/>
          <w:color w:val="auto"/>
          <w:sz w:val="20"/>
          <w:szCs w:val="20"/>
        </w:rPr>
        <w:t>Material; and</w:t>
      </w:r>
    </w:p>
    <w:p w14:paraId="06F8996E" w14:textId="77777777" w:rsidR="00C448CD" w:rsidRPr="000A7DDB" w:rsidRDefault="00C448CD" w:rsidP="005B0649">
      <w:pPr>
        <w:pStyle w:val="Heading5"/>
        <w:keepNext w:val="0"/>
        <w:keepLines w:val="0"/>
        <w:numPr>
          <w:ilvl w:val="4"/>
          <w:numId w:val="22"/>
        </w:numPr>
        <w:tabs>
          <w:tab w:val="clear" w:pos="2517"/>
          <w:tab w:val="num" w:pos="2552"/>
        </w:tabs>
        <w:spacing w:before="0" w:after="240"/>
        <w:ind w:left="2552" w:hanging="850"/>
        <w:jc w:val="both"/>
        <w:rPr>
          <w:rFonts w:cs="Arial"/>
          <w:color w:val="auto"/>
          <w:sz w:val="20"/>
          <w:szCs w:val="20"/>
        </w:rPr>
      </w:pPr>
      <w:r w:rsidRPr="000A7DDB">
        <w:rPr>
          <w:rFonts w:cs="Arial"/>
          <w:color w:val="auto"/>
          <w:sz w:val="20"/>
          <w:szCs w:val="20"/>
        </w:rPr>
        <w:t>who are not employed or engaged solely for the purposes of the Activity are employed or engaged under written agreements under which all Intellectual Property</w:t>
      </w:r>
      <w:r w:rsidR="002369C6" w:rsidRPr="000A7DDB">
        <w:rPr>
          <w:rFonts w:cs="Arial"/>
          <w:color w:val="auto"/>
          <w:sz w:val="20"/>
          <w:szCs w:val="20"/>
        </w:rPr>
        <w:t xml:space="preserve"> Rights</w:t>
      </w:r>
      <w:r w:rsidRPr="000A7DDB">
        <w:rPr>
          <w:rFonts w:cs="Arial"/>
          <w:color w:val="auto"/>
          <w:sz w:val="20"/>
          <w:szCs w:val="20"/>
        </w:rPr>
        <w:t xml:space="preserve"> in any work (as defined in the Copyright Act</w:t>
      </w:r>
      <w:r w:rsidR="008940D2" w:rsidRPr="000A7DDB">
        <w:rPr>
          <w:rFonts w:cs="Arial"/>
          <w:color w:val="auto"/>
          <w:sz w:val="20"/>
          <w:szCs w:val="20"/>
        </w:rPr>
        <w:t>)</w:t>
      </w:r>
      <w:r w:rsidRPr="000A7DDB">
        <w:rPr>
          <w:rFonts w:cs="Arial"/>
          <w:color w:val="auto"/>
          <w:sz w:val="20"/>
          <w:szCs w:val="20"/>
        </w:rPr>
        <w:t xml:space="preserve">, product or other material </w:t>
      </w:r>
      <w:r w:rsidR="002369C6" w:rsidRPr="000A7DDB">
        <w:rPr>
          <w:rFonts w:cs="Arial"/>
          <w:color w:val="auto"/>
          <w:sz w:val="20"/>
          <w:szCs w:val="20"/>
        </w:rPr>
        <w:t xml:space="preserve">or thing </w:t>
      </w:r>
      <w:r w:rsidRPr="000A7DDB">
        <w:rPr>
          <w:rFonts w:cs="Arial"/>
          <w:color w:val="auto"/>
          <w:sz w:val="20"/>
          <w:szCs w:val="20"/>
        </w:rPr>
        <w:t>created by the personnel vest in You on the creation of that work, product or other material</w:t>
      </w:r>
      <w:r w:rsidR="002369C6" w:rsidRPr="000A7DDB">
        <w:rPr>
          <w:rFonts w:cs="Arial"/>
          <w:color w:val="auto"/>
          <w:sz w:val="20"/>
          <w:szCs w:val="20"/>
        </w:rPr>
        <w:t xml:space="preserve"> or thing</w:t>
      </w:r>
      <w:r w:rsidRPr="000A7DDB">
        <w:rPr>
          <w:rFonts w:cs="Arial"/>
          <w:color w:val="auto"/>
          <w:sz w:val="20"/>
          <w:szCs w:val="20"/>
        </w:rPr>
        <w:t xml:space="preserve">.  </w:t>
      </w:r>
    </w:p>
    <w:p w14:paraId="06F8996F" w14:textId="77777777" w:rsidR="002369C6" w:rsidRPr="001E708A" w:rsidRDefault="002369C6" w:rsidP="001E708A">
      <w:pPr>
        <w:pStyle w:val="Heading2"/>
        <w:keepLines w:val="0"/>
        <w:numPr>
          <w:ilvl w:val="1"/>
          <w:numId w:val="22"/>
        </w:numPr>
        <w:spacing w:before="120" w:after="120"/>
        <w:jc w:val="both"/>
      </w:pPr>
      <w:bookmarkStart w:id="75" w:name="_Toc415046180"/>
      <w:r w:rsidRPr="001E708A">
        <w:rPr>
          <w:sz w:val="24"/>
          <w:szCs w:val="24"/>
        </w:rPr>
        <w:t>Indemnity</w:t>
      </w:r>
      <w:bookmarkEnd w:id="75"/>
    </w:p>
    <w:p w14:paraId="06F89970" w14:textId="77777777" w:rsidR="00BF6867" w:rsidRPr="000A7DDB" w:rsidRDefault="002369C6" w:rsidP="008940D2">
      <w:pPr>
        <w:ind w:left="720"/>
        <w:jc w:val="both"/>
        <w:rPr>
          <w:sz w:val="20"/>
          <w:szCs w:val="20"/>
        </w:rPr>
      </w:pPr>
      <w:r w:rsidRPr="000A7DDB">
        <w:rPr>
          <w:sz w:val="20"/>
          <w:szCs w:val="20"/>
        </w:rPr>
        <w:t xml:space="preserve">You indemnify </w:t>
      </w:r>
      <w:r w:rsidR="00BF6867" w:rsidRPr="000A7DDB">
        <w:rPr>
          <w:sz w:val="20"/>
          <w:szCs w:val="20"/>
        </w:rPr>
        <w:t xml:space="preserve">and will keep indemnified </w:t>
      </w:r>
      <w:r w:rsidR="008940D2" w:rsidRPr="000A7DDB">
        <w:rPr>
          <w:sz w:val="20"/>
          <w:szCs w:val="20"/>
        </w:rPr>
        <w:t xml:space="preserve">Us </w:t>
      </w:r>
      <w:r w:rsidR="00EF351A" w:rsidRPr="000A7DDB">
        <w:rPr>
          <w:sz w:val="20"/>
          <w:szCs w:val="20"/>
        </w:rPr>
        <w:t>and all O</w:t>
      </w:r>
      <w:r w:rsidRPr="000A7DDB">
        <w:rPr>
          <w:sz w:val="20"/>
          <w:szCs w:val="20"/>
        </w:rPr>
        <w:t>ur</w:t>
      </w:r>
      <w:r w:rsidR="00BF6867" w:rsidRPr="000A7DDB">
        <w:rPr>
          <w:sz w:val="20"/>
          <w:szCs w:val="20"/>
        </w:rPr>
        <w:t xml:space="preserve"> respective officers, employees and agents from and against all costs, losses, expenses, actions, suits, demands, claims, damages and other liabilities resulting from </w:t>
      </w:r>
      <w:r w:rsidRPr="000A7DDB">
        <w:rPr>
          <w:sz w:val="20"/>
          <w:szCs w:val="20"/>
        </w:rPr>
        <w:t>Your</w:t>
      </w:r>
      <w:r w:rsidR="00BF6867" w:rsidRPr="000A7DDB">
        <w:rPr>
          <w:sz w:val="20"/>
          <w:szCs w:val="20"/>
        </w:rPr>
        <w:t xml:space="preserve"> fail</w:t>
      </w:r>
      <w:r w:rsidRPr="000A7DDB">
        <w:rPr>
          <w:sz w:val="20"/>
          <w:szCs w:val="20"/>
        </w:rPr>
        <w:t>ure to comply with this clause 14</w:t>
      </w:r>
      <w:r w:rsidR="00BF6867" w:rsidRPr="000A7DDB">
        <w:rPr>
          <w:sz w:val="20"/>
          <w:szCs w:val="20"/>
        </w:rPr>
        <w:t>, including any bre</w:t>
      </w:r>
      <w:r w:rsidR="00EF351A" w:rsidRPr="000A7DDB">
        <w:rPr>
          <w:sz w:val="20"/>
          <w:szCs w:val="20"/>
        </w:rPr>
        <w:t>ach of warranty under clause 14</w:t>
      </w:r>
      <w:r w:rsidRPr="000A7DDB">
        <w:rPr>
          <w:sz w:val="20"/>
          <w:szCs w:val="20"/>
        </w:rPr>
        <w:t>.3</w:t>
      </w:r>
      <w:r w:rsidR="00BF6867" w:rsidRPr="000A7DDB">
        <w:rPr>
          <w:sz w:val="20"/>
          <w:szCs w:val="20"/>
        </w:rPr>
        <w:t xml:space="preserve">, or otherwise resulting from the actual or alleged infringement of the Intellectual Property Rights or the Moral Rights of any third party </w:t>
      </w:r>
      <w:r w:rsidRPr="000A7DDB">
        <w:rPr>
          <w:sz w:val="20"/>
          <w:szCs w:val="20"/>
        </w:rPr>
        <w:t>by You</w:t>
      </w:r>
      <w:r w:rsidR="00BF6867" w:rsidRPr="000A7DDB">
        <w:rPr>
          <w:sz w:val="20"/>
          <w:szCs w:val="20"/>
        </w:rPr>
        <w:t xml:space="preserve">. </w:t>
      </w:r>
    </w:p>
    <w:p w14:paraId="06F89971" w14:textId="77777777" w:rsidR="00CC640A" w:rsidRPr="001E708A" w:rsidRDefault="00CC640A" w:rsidP="001E708A">
      <w:pPr>
        <w:pStyle w:val="Heading2"/>
        <w:keepLines w:val="0"/>
        <w:numPr>
          <w:ilvl w:val="1"/>
          <w:numId w:val="22"/>
        </w:numPr>
        <w:spacing w:before="120" w:after="120"/>
        <w:jc w:val="both"/>
        <w:rPr>
          <w:sz w:val="24"/>
          <w:szCs w:val="24"/>
        </w:rPr>
      </w:pPr>
      <w:bookmarkStart w:id="76" w:name="_Toc415046181"/>
      <w:r w:rsidRPr="001E708A">
        <w:rPr>
          <w:sz w:val="24"/>
          <w:szCs w:val="24"/>
        </w:rPr>
        <w:t>Management of New Material</w:t>
      </w:r>
      <w:bookmarkEnd w:id="76"/>
    </w:p>
    <w:p w14:paraId="06F89972" w14:textId="77777777" w:rsidR="00C448CD" w:rsidRPr="000A7DDB" w:rsidRDefault="00C448CD" w:rsidP="00E50A0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 xml:space="preserve">You will properly manage the </w:t>
      </w:r>
      <w:r w:rsidR="002369C6" w:rsidRPr="000A7DDB">
        <w:rPr>
          <w:b w:val="0"/>
          <w:color w:val="auto"/>
          <w:sz w:val="20"/>
          <w:szCs w:val="20"/>
        </w:rPr>
        <w:t>New Material</w:t>
      </w:r>
      <w:r w:rsidR="00CC640A" w:rsidRPr="000A7DDB">
        <w:rPr>
          <w:b w:val="0"/>
          <w:color w:val="auto"/>
          <w:sz w:val="20"/>
          <w:szCs w:val="20"/>
        </w:rPr>
        <w:t xml:space="preserve"> and Intellectual Property Rights in it</w:t>
      </w:r>
      <w:r w:rsidRPr="000A7DDB">
        <w:rPr>
          <w:b w:val="0"/>
          <w:color w:val="auto"/>
          <w:sz w:val="20"/>
          <w:szCs w:val="20"/>
        </w:rPr>
        <w:t xml:space="preserve"> to allow Us to enjoy the full benefit of </w:t>
      </w:r>
      <w:r w:rsidR="00CC640A" w:rsidRPr="000A7DDB">
        <w:rPr>
          <w:b w:val="0"/>
          <w:color w:val="auto"/>
          <w:sz w:val="20"/>
          <w:szCs w:val="20"/>
        </w:rPr>
        <w:t>it</w:t>
      </w:r>
      <w:r w:rsidR="00DC1911" w:rsidRPr="000A7DDB">
        <w:rPr>
          <w:b w:val="0"/>
          <w:color w:val="auto"/>
          <w:sz w:val="20"/>
          <w:szCs w:val="20"/>
        </w:rPr>
        <w:t xml:space="preserve"> in accordance with the rights granted to us under or pursuant to this clause 14</w:t>
      </w:r>
      <w:r w:rsidRPr="000A7DDB">
        <w:rPr>
          <w:b w:val="0"/>
          <w:color w:val="auto"/>
          <w:sz w:val="20"/>
          <w:szCs w:val="20"/>
        </w:rPr>
        <w:t>, which may include, subject to clause 14</w:t>
      </w:r>
      <w:r w:rsidR="00CC640A" w:rsidRPr="000A7DDB">
        <w:rPr>
          <w:b w:val="0"/>
          <w:color w:val="auto"/>
          <w:sz w:val="20"/>
          <w:szCs w:val="20"/>
        </w:rPr>
        <w:t>.5</w:t>
      </w:r>
      <w:r w:rsidRPr="000A7DDB">
        <w:rPr>
          <w:b w:val="0"/>
          <w:color w:val="auto"/>
          <w:sz w:val="20"/>
          <w:szCs w:val="20"/>
        </w:rPr>
        <w:t>(</w:t>
      </w:r>
      <w:r w:rsidR="00CC640A" w:rsidRPr="000A7DDB">
        <w:rPr>
          <w:b w:val="0"/>
          <w:color w:val="auto"/>
          <w:sz w:val="20"/>
          <w:szCs w:val="20"/>
        </w:rPr>
        <w:t>b</w:t>
      </w:r>
      <w:r w:rsidRPr="000A7DDB">
        <w:rPr>
          <w:b w:val="0"/>
          <w:color w:val="auto"/>
          <w:sz w:val="20"/>
          <w:szCs w:val="20"/>
        </w:rPr>
        <w:t>), You taking any necessary action to register and protect the Intellectual Property</w:t>
      </w:r>
      <w:r w:rsidR="00CC640A" w:rsidRPr="000A7DDB">
        <w:rPr>
          <w:b w:val="0"/>
          <w:color w:val="auto"/>
          <w:sz w:val="20"/>
          <w:szCs w:val="20"/>
        </w:rPr>
        <w:t xml:space="preserve"> Rights in New Material</w:t>
      </w:r>
      <w:r w:rsidRPr="000A7DDB">
        <w:rPr>
          <w:b w:val="0"/>
          <w:color w:val="auto"/>
          <w:sz w:val="20"/>
          <w:szCs w:val="20"/>
        </w:rPr>
        <w:t>.</w:t>
      </w:r>
    </w:p>
    <w:p w14:paraId="06F89973" w14:textId="77777777" w:rsidR="00C448CD" w:rsidRPr="000A7DDB" w:rsidRDefault="00C448CD" w:rsidP="00E50A0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Where You are likely to incur substantial costs in relation to action required to be taken under clause 14</w:t>
      </w:r>
      <w:r w:rsidR="00CC640A" w:rsidRPr="000A7DDB">
        <w:rPr>
          <w:b w:val="0"/>
          <w:color w:val="auto"/>
          <w:sz w:val="20"/>
          <w:szCs w:val="20"/>
        </w:rPr>
        <w:t>.5</w:t>
      </w:r>
      <w:r w:rsidRPr="000A7DDB">
        <w:rPr>
          <w:b w:val="0"/>
          <w:color w:val="auto"/>
          <w:sz w:val="20"/>
          <w:szCs w:val="20"/>
        </w:rPr>
        <w:t>(</w:t>
      </w:r>
      <w:r w:rsidR="00CC640A" w:rsidRPr="000A7DDB">
        <w:rPr>
          <w:b w:val="0"/>
          <w:color w:val="auto"/>
          <w:sz w:val="20"/>
          <w:szCs w:val="20"/>
        </w:rPr>
        <w:t>a</w:t>
      </w:r>
      <w:r w:rsidRPr="000A7DDB">
        <w:rPr>
          <w:b w:val="0"/>
          <w:color w:val="auto"/>
          <w:sz w:val="20"/>
          <w:szCs w:val="20"/>
        </w:rPr>
        <w:t>), We will discuss the matter with You with a view to each Party bearing in relation to the required action a proportion of the cost which reflects the benefit which that Party can be expected to derive from the required action.</w:t>
      </w:r>
    </w:p>
    <w:p w14:paraId="06F89974" w14:textId="77777777" w:rsidR="00C448CD" w:rsidRPr="000A7DDB" w:rsidRDefault="00C448CD" w:rsidP="00E50A0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 xml:space="preserve">You must not without Our prior consent accept funding from another source or assistance from a third party, or otherwise involve any person in the carrying out of the Activity, on terms that would detract from or otherwise limit any </w:t>
      </w:r>
      <w:r w:rsidR="00CC640A" w:rsidRPr="000A7DDB">
        <w:rPr>
          <w:b w:val="0"/>
          <w:color w:val="auto"/>
          <w:sz w:val="20"/>
          <w:szCs w:val="20"/>
        </w:rPr>
        <w:t>rights</w:t>
      </w:r>
      <w:r w:rsidRPr="000A7DDB">
        <w:rPr>
          <w:b w:val="0"/>
          <w:color w:val="auto"/>
          <w:sz w:val="20"/>
          <w:szCs w:val="20"/>
        </w:rPr>
        <w:t xml:space="preserve"> granted to Us</w:t>
      </w:r>
      <w:r w:rsidR="00CC640A" w:rsidRPr="000A7DDB">
        <w:rPr>
          <w:b w:val="0"/>
          <w:color w:val="auto"/>
          <w:sz w:val="20"/>
          <w:szCs w:val="20"/>
        </w:rPr>
        <w:t xml:space="preserve"> under or pursuant to this clause 14</w:t>
      </w:r>
      <w:r w:rsidRPr="000A7DDB">
        <w:rPr>
          <w:b w:val="0"/>
          <w:color w:val="auto"/>
          <w:sz w:val="20"/>
          <w:szCs w:val="20"/>
        </w:rPr>
        <w:t xml:space="preserve">.  </w:t>
      </w:r>
    </w:p>
    <w:p w14:paraId="06F89975" w14:textId="77777777" w:rsidR="00FA6BD2" w:rsidRPr="001E708A" w:rsidRDefault="00FA6BD2" w:rsidP="001E708A">
      <w:pPr>
        <w:pStyle w:val="Heading2"/>
        <w:keepLines w:val="0"/>
        <w:numPr>
          <w:ilvl w:val="1"/>
          <w:numId w:val="22"/>
        </w:numPr>
        <w:spacing w:before="120" w:after="120"/>
        <w:jc w:val="both"/>
        <w:rPr>
          <w:sz w:val="24"/>
          <w:szCs w:val="24"/>
        </w:rPr>
      </w:pPr>
      <w:bookmarkStart w:id="77" w:name="_Toc415046182"/>
      <w:r w:rsidRPr="001E708A">
        <w:rPr>
          <w:sz w:val="24"/>
          <w:szCs w:val="24"/>
        </w:rPr>
        <w:t>Licence granted by Us</w:t>
      </w:r>
      <w:bookmarkEnd w:id="77"/>
    </w:p>
    <w:p w14:paraId="06F89976" w14:textId="77777777" w:rsidR="00FA6BD2" w:rsidRPr="000A7DDB" w:rsidRDefault="00FA6BD2" w:rsidP="00EF351A">
      <w:pPr>
        <w:ind w:left="720"/>
        <w:rPr>
          <w:b/>
          <w:sz w:val="20"/>
          <w:szCs w:val="20"/>
        </w:rPr>
      </w:pPr>
      <w:r w:rsidRPr="000A7DDB">
        <w:rPr>
          <w:sz w:val="20"/>
          <w:szCs w:val="20"/>
        </w:rPr>
        <w:t>Unless the Funding Agreement Details provide that this clause 14.6 does not apply, We grant to You an irrevocable, perpetual, royalty-free, non-exclusive</w:t>
      </w:r>
      <w:r w:rsidR="005F55D1" w:rsidRPr="000A7DDB">
        <w:rPr>
          <w:sz w:val="20"/>
          <w:szCs w:val="20"/>
        </w:rPr>
        <w:t xml:space="preserve"> and non-transferable</w:t>
      </w:r>
      <w:r w:rsidRPr="000A7DDB">
        <w:rPr>
          <w:sz w:val="20"/>
          <w:szCs w:val="20"/>
        </w:rPr>
        <w:t xml:space="preserve"> licence to use Intellectual Property Rights in New Material for and in relation to the Activity during the Term. </w:t>
      </w:r>
    </w:p>
    <w:p w14:paraId="06F89977" w14:textId="77777777" w:rsidR="00BF6867" w:rsidRPr="001E708A" w:rsidRDefault="00340004" w:rsidP="001E708A">
      <w:pPr>
        <w:pStyle w:val="Heading1"/>
        <w:keepLines w:val="0"/>
        <w:numPr>
          <w:ilvl w:val="0"/>
          <w:numId w:val="22"/>
        </w:numPr>
        <w:pBdr>
          <w:bottom w:val="single" w:sz="4" w:space="1" w:color="auto"/>
        </w:pBdr>
        <w:spacing w:before="240"/>
        <w:jc w:val="both"/>
      </w:pPr>
      <w:bookmarkStart w:id="78" w:name="_Toc415046183"/>
      <w:bookmarkStart w:id="79" w:name="_Toc496521563"/>
      <w:r>
        <w:t xml:space="preserve">YOU OWN </w:t>
      </w:r>
      <w:r w:rsidR="00914117">
        <w:t xml:space="preserve">ACTIVITY </w:t>
      </w:r>
      <w:r>
        <w:t>INTELLECTUAL PROPERTY</w:t>
      </w:r>
      <w:bookmarkEnd w:id="78"/>
      <w:bookmarkEnd w:id="79"/>
    </w:p>
    <w:p w14:paraId="06F89978" w14:textId="77777777" w:rsidR="00DA7125" w:rsidRPr="001E708A" w:rsidRDefault="00DA7125" w:rsidP="001E708A">
      <w:pPr>
        <w:pStyle w:val="Heading2"/>
        <w:keepLines w:val="0"/>
        <w:numPr>
          <w:ilvl w:val="1"/>
          <w:numId w:val="22"/>
        </w:numPr>
        <w:spacing w:before="120" w:after="120"/>
        <w:jc w:val="both"/>
        <w:rPr>
          <w:sz w:val="24"/>
          <w:szCs w:val="24"/>
        </w:rPr>
      </w:pPr>
      <w:bookmarkStart w:id="80" w:name="_Toc415046184"/>
      <w:r w:rsidRPr="001E708A">
        <w:rPr>
          <w:sz w:val="24"/>
          <w:szCs w:val="24"/>
        </w:rPr>
        <w:t>Application of clause</w:t>
      </w:r>
      <w:bookmarkEnd w:id="80"/>
    </w:p>
    <w:p w14:paraId="06F89979" w14:textId="77777777" w:rsidR="00BF6867" w:rsidRPr="000A7DDB" w:rsidRDefault="00BF6867" w:rsidP="006D42B9">
      <w:pPr>
        <w:ind w:firstLine="720"/>
        <w:rPr>
          <w:sz w:val="20"/>
          <w:szCs w:val="20"/>
        </w:rPr>
      </w:pPr>
      <w:r w:rsidRPr="000A7DDB">
        <w:rPr>
          <w:sz w:val="20"/>
          <w:szCs w:val="20"/>
        </w:rPr>
        <w:t xml:space="preserve">This clause applies </w:t>
      </w:r>
      <w:r w:rsidR="00C12B62" w:rsidRPr="000A7DDB">
        <w:rPr>
          <w:sz w:val="20"/>
          <w:szCs w:val="20"/>
        </w:rPr>
        <w:t>if the Funding Agreement Details provide that it does.</w:t>
      </w:r>
      <w:r w:rsidRPr="000A7DDB">
        <w:rPr>
          <w:sz w:val="20"/>
          <w:szCs w:val="20"/>
        </w:rPr>
        <w:t xml:space="preserve"> </w:t>
      </w:r>
    </w:p>
    <w:p w14:paraId="06F8997A" w14:textId="77777777" w:rsidR="00BF6867" w:rsidRPr="001E708A" w:rsidRDefault="00BF6867" w:rsidP="001E708A">
      <w:pPr>
        <w:pStyle w:val="Heading2"/>
        <w:keepLines w:val="0"/>
        <w:numPr>
          <w:ilvl w:val="1"/>
          <w:numId w:val="22"/>
        </w:numPr>
        <w:spacing w:before="120" w:after="120"/>
        <w:jc w:val="both"/>
      </w:pPr>
      <w:bookmarkStart w:id="81" w:name="_Toc415046185"/>
      <w:r w:rsidRPr="001E708A">
        <w:rPr>
          <w:sz w:val="24"/>
          <w:szCs w:val="24"/>
        </w:rPr>
        <w:t>Ownership of Intellectual Property Rights in New Material</w:t>
      </w:r>
      <w:bookmarkEnd w:id="81"/>
      <w:r w:rsidRPr="001E708A">
        <w:rPr>
          <w:sz w:val="24"/>
          <w:szCs w:val="24"/>
        </w:rPr>
        <w:t xml:space="preserve"> </w:t>
      </w:r>
    </w:p>
    <w:p w14:paraId="06F8997B" w14:textId="77777777" w:rsidR="00BF6867" w:rsidRPr="000A7DDB" w:rsidRDefault="00DA7125" w:rsidP="006D42B9">
      <w:pPr>
        <w:ind w:left="720"/>
        <w:rPr>
          <w:sz w:val="20"/>
          <w:szCs w:val="20"/>
        </w:rPr>
      </w:pPr>
      <w:r w:rsidRPr="000A7DDB">
        <w:rPr>
          <w:sz w:val="20"/>
          <w:szCs w:val="20"/>
        </w:rPr>
        <w:t>We acknowledge</w:t>
      </w:r>
      <w:r w:rsidR="00BF6867" w:rsidRPr="000A7DDB">
        <w:rPr>
          <w:sz w:val="20"/>
          <w:szCs w:val="20"/>
        </w:rPr>
        <w:t xml:space="preserve"> that the entire future Intellectual Property Rights in all New Material are to be owned by </w:t>
      </w:r>
      <w:r w:rsidRPr="000A7DDB">
        <w:rPr>
          <w:sz w:val="20"/>
          <w:szCs w:val="20"/>
        </w:rPr>
        <w:t>You</w:t>
      </w:r>
      <w:r w:rsidR="00BF6867" w:rsidRPr="000A7DDB">
        <w:rPr>
          <w:sz w:val="20"/>
          <w:szCs w:val="20"/>
        </w:rPr>
        <w:t xml:space="preserve"> upon their creation. </w:t>
      </w:r>
    </w:p>
    <w:p w14:paraId="06F8997C" w14:textId="77777777" w:rsidR="00BF6867" w:rsidRPr="001E708A" w:rsidRDefault="00BF6867" w:rsidP="001E708A">
      <w:pPr>
        <w:pStyle w:val="Heading2"/>
        <w:keepLines w:val="0"/>
        <w:numPr>
          <w:ilvl w:val="1"/>
          <w:numId w:val="22"/>
        </w:numPr>
        <w:spacing w:before="120" w:after="120"/>
        <w:jc w:val="both"/>
      </w:pPr>
      <w:bookmarkStart w:id="82" w:name="_Toc415046186"/>
      <w:r w:rsidRPr="001E708A">
        <w:rPr>
          <w:sz w:val="24"/>
          <w:szCs w:val="24"/>
        </w:rPr>
        <w:t>Licence of Intellectual Property Rights in New Material</w:t>
      </w:r>
      <w:bookmarkEnd w:id="82"/>
      <w:r w:rsidRPr="001E708A">
        <w:rPr>
          <w:sz w:val="24"/>
          <w:szCs w:val="24"/>
        </w:rPr>
        <w:t xml:space="preserve"> </w:t>
      </w:r>
    </w:p>
    <w:p w14:paraId="06F8997D" w14:textId="77777777" w:rsidR="00BF6867" w:rsidRPr="000A7DDB" w:rsidRDefault="00DA7125" w:rsidP="00EF351A">
      <w:pPr>
        <w:ind w:left="720"/>
        <w:rPr>
          <w:sz w:val="20"/>
          <w:szCs w:val="20"/>
        </w:rPr>
      </w:pPr>
      <w:r w:rsidRPr="000A7DDB">
        <w:rPr>
          <w:sz w:val="20"/>
          <w:szCs w:val="20"/>
        </w:rPr>
        <w:t>You</w:t>
      </w:r>
      <w:r w:rsidR="00BF6867" w:rsidRPr="000A7DDB">
        <w:rPr>
          <w:sz w:val="20"/>
          <w:szCs w:val="20"/>
        </w:rPr>
        <w:t xml:space="preserve">: </w:t>
      </w:r>
    </w:p>
    <w:p w14:paraId="06F8997E" w14:textId="77777777" w:rsidR="00BF6867" w:rsidRPr="000A7DDB" w:rsidRDefault="00DA7125" w:rsidP="001E708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grant</w:t>
      </w:r>
      <w:r w:rsidR="00BF6867" w:rsidRPr="000A7DDB">
        <w:rPr>
          <w:b w:val="0"/>
          <w:color w:val="auto"/>
          <w:sz w:val="20"/>
          <w:szCs w:val="20"/>
        </w:rPr>
        <w:t xml:space="preserve"> to </w:t>
      </w:r>
      <w:r w:rsidRPr="000A7DDB">
        <w:rPr>
          <w:b w:val="0"/>
          <w:color w:val="auto"/>
          <w:sz w:val="20"/>
          <w:szCs w:val="20"/>
        </w:rPr>
        <w:t>Us</w:t>
      </w:r>
      <w:r w:rsidR="00BF6867" w:rsidRPr="000A7DDB">
        <w:rPr>
          <w:b w:val="0"/>
          <w:color w:val="auto"/>
          <w:sz w:val="20"/>
          <w:szCs w:val="20"/>
        </w:rPr>
        <w:t xml:space="preserve"> an irrevocable, perpetual, royalty-free, non-exclusive licence to exercise any or all of the rights of an owner of Intellectual Property Rights in the New Material during the remainder of the duration of the Intellectual Property Rights in that New Material; and </w:t>
      </w:r>
    </w:p>
    <w:p w14:paraId="06F8997F" w14:textId="77777777" w:rsidR="00BF6867" w:rsidRPr="000A7DDB" w:rsidRDefault="00BF6867" w:rsidP="001E708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 xml:space="preserve">must, if a third party owns Moral Rights in any New Material, obtain a written consent and waiver from the third party owner in relation to his or her Moral Rights to enable </w:t>
      </w:r>
      <w:r w:rsidR="00B90E41" w:rsidRPr="000A7DDB">
        <w:rPr>
          <w:b w:val="0"/>
          <w:color w:val="auto"/>
          <w:sz w:val="20"/>
          <w:szCs w:val="20"/>
        </w:rPr>
        <w:t>Us</w:t>
      </w:r>
      <w:r w:rsidRPr="000A7DDB">
        <w:rPr>
          <w:b w:val="0"/>
          <w:color w:val="auto"/>
          <w:sz w:val="20"/>
          <w:szCs w:val="20"/>
        </w:rPr>
        <w:t xml:space="preserve"> to use the New Material without regard to the third party’s Moral Rights. </w:t>
      </w:r>
    </w:p>
    <w:p w14:paraId="06F89980" w14:textId="77777777" w:rsidR="00BF6867" w:rsidRPr="001E708A" w:rsidRDefault="00BF6867" w:rsidP="001E708A">
      <w:pPr>
        <w:pStyle w:val="Heading2"/>
        <w:keepLines w:val="0"/>
        <w:numPr>
          <w:ilvl w:val="1"/>
          <w:numId w:val="22"/>
        </w:numPr>
        <w:spacing w:before="120" w:after="120"/>
        <w:jc w:val="both"/>
      </w:pPr>
      <w:bookmarkStart w:id="83" w:name="_Toc415046187"/>
      <w:r w:rsidRPr="001E708A">
        <w:rPr>
          <w:sz w:val="24"/>
          <w:szCs w:val="24"/>
        </w:rPr>
        <w:lastRenderedPageBreak/>
        <w:t>Existing Material - Licence</w:t>
      </w:r>
      <w:bookmarkEnd w:id="83"/>
      <w:r w:rsidRPr="001E708A">
        <w:rPr>
          <w:sz w:val="24"/>
          <w:szCs w:val="24"/>
        </w:rPr>
        <w:t xml:space="preserve"> </w:t>
      </w:r>
    </w:p>
    <w:p w14:paraId="06F89981" w14:textId="77777777" w:rsidR="00BF6867" w:rsidRPr="000A7DDB" w:rsidRDefault="00B90E41" w:rsidP="001E708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Nothing in clause 15.3</w:t>
      </w:r>
      <w:r w:rsidR="00BF6867" w:rsidRPr="000A7DDB">
        <w:rPr>
          <w:b w:val="0"/>
          <w:color w:val="auto"/>
          <w:sz w:val="20"/>
          <w:szCs w:val="20"/>
        </w:rPr>
        <w:t xml:space="preserve"> affects the ownership of any Intellectual Property Rights in any Existing Material. </w:t>
      </w:r>
    </w:p>
    <w:p w14:paraId="06F89982" w14:textId="77777777" w:rsidR="00BF6867" w:rsidRPr="000A7DDB" w:rsidRDefault="00EF351A" w:rsidP="001E708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Unless the Funding Agreement Details provide that this clause 15.4</w:t>
      </w:r>
      <w:r w:rsidR="00A26C12">
        <w:rPr>
          <w:b w:val="0"/>
          <w:color w:val="auto"/>
          <w:sz w:val="20"/>
          <w:szCs w:val="20"/>
        </w:rPr>
        <w:t>(b)</w:t>
      </w:r>
      <w:r w:rsidRPr="000A7DDB">
        <w:rPr>
          <w:b w:val="0"/>
          <w:color w:val="auto"/>
          <w:sz w:val="20"/>
          <w:szCs w:val="20"/>
        </w:rPr>
        <w:t xml:space="preserve"> does not apply, </w:t>
      </w:r>
      <w:r w:rsidR="00B90E41" w:rsidRPr="000A7DDB">
        <w:rPr>
          <w:b w:val="0"/>
          <w:color w:val="auto"/>
          <w:sz w:val="20"/>
          <w:szCs w:val="20"/>
        </w:rPr>
        <w:t>You</w:t>
      </w:r>
      <w:r w:rsidR="00BF6867" w:rsidRPr="000A7DDB">
        <w:rPr>
          <w:b w:val="0"/>
          <w:color w:val="auto"/>
          <w:sz w:val="20"/>
          <w:szCs w:val="20"/>
        </w:rPr>
        <w:t xml:space="preserve">: </w:t>
      </w:r>
    </w:p>
    <w:p w14:paraId="06F89983" w14:textId="77777777" w:rsidR="00BF6867" w:rsidRPr="000A7DDB" w:rsidRDefault="00B90E41" w:rsidP="001E708A">
      <w:pPr>
        <w:pStyle w:val="Heading4"/>
        <w:keepNext w:val="0"/>
        <w:keepLines w:val="0"/>
        <w:numPr>
          <w:ilvl w:val="3"/>
          <w:numId w:val="22"/>
        </w:numPr>
        <w:spacing w:before="120" w:after="120"/>
        <w:jc w:val="both"/>
        <w:rPr>
          <w:b w:val="0"/>
          <w:color w:val="auto"/>
          <w:sz w:val="20"/>
          <w:szCs w:val="20"/>
        </w:rPr>
      </w:pPr>
      <w:r w:rsidRPr="000A7DDB">
        <w:rPr>
          <w:b w:val="0"/>
          <w:color w:val="auto"/>
          <w:sz w:val="20"/>
          <w:szCs w:val="20"/>
        </w:rPr>
        <w:t>grant</w:t>
      </w:r>
      <w:r w:rsidR="00BF6867" w:rsidRPr="000A7DDB">
        <w:rPr>
          <w:b w:val="0"/>
          <w:color w:val="auto"/>
          <w:sz w:val="20"/>
          <w:szCs w:val="20"/>
        </w:rPr>
        <w:t xml:space="preserve">, and must ensure that any other owner of any Intellectual Property Rights in any Existing Material grants, to </w:t>
      </w:r>
      <w:r w:rsidRPr="000A7DDB">
        <w:rPr>
          <w:b w:val="0"/>
          <w:color w:val="auto"/>
          <w:sz w:val="20"/>
          <w:szCs w:val="20"/>
        </w:rPr>
        <w:t>Us</w:t>
      </w:r>
      <w:r w:rsidR="00BF6867" w:rsidRPr="000A7DDB">
        <w:rPr>
          <w:b w:val="0"/>
          <w:color w:val="auto"/>
          <w:sz w:val="20"/>
          <w:szCs w:val="20"/>
        </w:rPr>
        <w:t xml:space="preserve"> in writing, an irrevocable, perpetual, royalty-free, non-exclusive licence to exercise any or all of the rights of an owner of Intellectual Property Rights in the Existing Material during the remainder of the duration of the Intellectual Property Rights in that Existing Material; and </w:t>
      </w:r>
    </w:p>
    <w:p w14:paraId="06F89984" w14:textId="77777777" w:rsidR="00BF6867" w:rsidRPr="000A7DDB" w:rsidRDefault="00BF6867" w:rsidP="001E708A">
      <w:pPr>
        <w:pStyle w:val="Heading4"/>
        <w:keepNext w:val="0"/>
        <w:keepLines w:val="0"/>
        <w:numPr>
          <w:ilvl w:val="3"/>
          <w:numId w:val="22"/>
        </w:numPr>
        <w:spacing w:before="120" w:after="120"/>
        <w:jc w:val="both"/>
        <w:rPr>
          <w:b w:val="0"/>
          <w:color w:val="auto"/>
          <w:sz w:val="20"/>
          <w:szCs w:val="20"/>
        </w:rPr>
      </w:pPr>
      <w:r w:rsidRPr="000A7DDB">
        <w:rPr>
          <w:b w:val="0"/>
          <w:color w:val="auto"/>
          <w:sz w:val="20"/>
          <w:szCs w:val="20"/>
        </w:rPr>
        <w:t xml:space="preserve">must, if a third party owns Moral Rights in any Existing Material, obtain a written consent and waiver from the third party owner in relation to his or her Moral Rights to enable </w:t>
      </w:r>
      <w:r w:rsidR="00B90E41" w:rsidRPr="000A7DDB">
        <w:rPr>
          <w:b w:val="0"/>
          <w:color w:val="auto"/>
          <w:sz w:val="20"/>
          <w:szCs w:val="20"/>
        </w:rPr>
        <w:t>Us</w:t>
      </w:r>
      <w:r w:rsidRPr="000A7DDB">
        <w:rPr>
          <w:b w:val="0"/>
          <w:color w:val="auto"/>
          <w:sz w:val="20"/>
          <w:szCs w:val="20"/>
        </w:rPr>
        <w:t xml:space="preserve"> to use the Existing Material without regard to the third party’s Moral Rights. </w:t>
      </w:r>
    </w:p>
    <w:p w14:paraId="06F89985" w14:textId="77777777" w:rsidR="00BF6867" w:rsidRPr="001E708A" w:rsidRDefault="00BF6867" w:rsidP="001E708A">
      <w:pPr>
        <w:pStyle w:val="Heading2"/>
        <w:keepLines w:val="0"/>
        <w:numPr>
          <w:ilvl w:val="1"/>
          <w:numId w:val="22"/>
        </w:numPr>
        <w:spacing w:before="120" w:after="120"/>
        <w:jc w:val="both"/>
        <w:rPr>
          <w:sz w:val="20"/>
          <w:szCs w:val="20"/>
        </w:rPr>
      </w:pPr>
      <w:bookmarkStart w:id="84" w:name="_Toc415046188"/>
      <w:r w:rsidRPr="001E708A">
        <w:rPr>
          <w:sz w:val="24"/>
          <w:szCs w:val="24"/>
        </w:rPr>
        <w:t>Warranty</w:t>
      </w:r>
      <w:bookmarkEnd w:id="84"/>
      <w:r w:rsidRPr="001E708A">
        <w:rPr>
          <w:sz w:val="20"/>
          <w:szCs w:val="20"/>
        </w:rPr>
        <w:t xml:space="preserve"> </w:t>
      </w:r>
    </w:p>
    <w:p w14:paraId="06F89986" w14:textId="77777777" w:rsidR="00BF6867" w:rsidRPr="000A7DDB" w:rsidRDefault="00DE3ACE" w:rsidP="00EF351A">
      <w:pPr>
        <w:ind w:left="720"/>
        <w:rPr>
          <w:sz w:val="20"/>
          <w:szCs w:val="20"/>
        </w:rPr>
      </w:pPr>
      <w:r w:rsidRPr="000A7DDB">
        <w:rPr>
          <w:sz w:val="20"/>
          <w:szCs w:val="20"/>
        </w:rPr>
        <w:t>You warrant</w:t>
      </w:r>
      <w:r w:rsidR="00BF6867" w:rsidRPr="000A7DDB">
        <w:rPr>
          <w:sz w:val="20"/>
          <w:szCs w:val="20"/>
        </w:rPr>
        <w:t xml:space="preserve"> that: </w:t>
      </w:r>
    </w:p>
    <w:p w14:paraId="06F89987" w14:textId="77777777" w:rsidR="00BF6867" w:rsidRPr="000A7DDB" w:rsidRDefault="00DE3ACE" w:rsidP="001E708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 xml:space="preserve">You have </w:t>
      </w:r>
      <w:r w:rsidR="00BF6867" w:rsidRPr="000A7DDB">
        <w:rPr>
          <w:b w:val="0"/>
          <w:color w:val="auto"/>
          <w:sz w:val="20"/>
          <w:szCs w:val="20"/>
        </w:rPr>
        <w:t>the right to grant the licen</w:t>
      </w:r>
      <w:r w:rsidRPr="000A7DDB">
        <w:rPr>
          <w:b w:val="0"/>
          <w:color w:val="auto"/>
          <w:sz w:val="20"/>
          <w:szCs w:val="20"/>
        </w:rPr>
        <w:t>ces granted under clause 15.4(b)(</w:t>
      </w:r>
      <w:proofErr w:type="spellStart"/>
      <w:r w:rsidRPr="000A7DDB">
        <w:rPr>
          <w:b w:val="0"/>
          <w:color w:val="auto"/>
          <w:sz w:val="20"/>
          <w:szCs w:val="20"/>
        </w:rPr>
        <w:t>i</w:t>
      </w:r>
      <w:proofErr w:type="spellEnd"/>
      <w:r w:rsidRPr="000A7DDB">
        <w:rPr>
          <w:b w:val="0"/>
          <w:color w:val="auto"/>
          <w:sz w:val="20"/>
          <w:szCs w:val="20"/>
        </w:rPr>
        <w:t>)</w:t>
      </w:r>
      <w:r w:rsidR="00BF6867" w:rsidRPr="000A7DDB">
        <w:rPr>
          <w:b w:val="0"/>
          <w:color w:val="auto"/>
          <w:sz w:val="20"/>
          <w:szCs w:val="20"/>
        </w:rPr>
        <w:t xml:space="preserve">; </w:t>
      </w:r>
    </w:p>
    <w:p w14:paraId="06F89988" w14:textId="77777777" w:rsidR="00BF6867" w:rsidRPr="000A7DDB" w:rsidRDefault="00BF6867" w:rsidP="001E708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 xml:space="preserve">no Intellectual Property Rights or Moral Rights in any Material are or will be owned by any third party unless: </w:t>
      </w:r>
    </w:p>
    <w:p w14:paraId="06F89989" w14:textId="77777777" w:rsidR="00BF6867" w:rsidRPr="000A7DDB" w:rsidRDefault="00BF6867" w:rsidP="001E708A">
      <w:pPr>
        <w:pStyle w:val="Heading4"/>
        <w:keepNext w:val="0"/>
        <w:keepLines w:val="0"/>
        <w:numPr>
          <w:ilvl w:val="3"/>
          <w:numId w:val="22"/>
        </w:numPr>
        <w:spacing w:before="120" w:after="120"/>
        <w:jc w:val="both"/>
        <w:rPr>
          <w:b w:val="0"/>
          <w:color w:val="auto"/>
          <w:sz w:val="20"/>
          <w:szCs w:val="20"/>
        </w:rPr>
      </w:pPr>
      <w:r w:rsidRPr="000A7DDB">
        <w:rPr>
          <w:b w:val="0"/>
          <w:color w:val="auto"/>
          <w:sz w:val="20"/>
          <w:szCs w:val="20"/>
        </w:rPr>
        <w:t xml:space="preserve">if a third party owns any Intellectual Property Rights in the Material, </w:t>
      </w:r>
      <w:r w:rsidR="00DE3ACE" w:rsidRPr="000A7DDB">
        <w:rPr>
          <w:b w:val="0"/>
          <w:color w:val="auto"/>
          <w:sz w:val="20"/>
          <w:szCs w:val="20"/>
        </w:rPr>
        <w:t>You have</w:t>
      </w:r>
      <w:r w:rsidRPr="000A7DDB">
        <w:rPr>
          <w:b w:val="0"/>
          <w:color w:val="auto"/>
          <w:sz w:val="20"/>
          <w:szCs w:val="20"/>
        </w:rPr>
        <w:t xml:space="preserve"> obtained a written licence from the third party owner to the same effect as the lic</w:t>
      </w:r>
      <w:r w:rsidR="00DC1911" w:rsidRPr="000A7DDB">
        <w:rPr>
          <w:b w:val="0"/>
          <w:color w:val="auto"/>
          <w:sz w:val="20"/>
          <w:szCs w:val="20"/>
        </w:rPr>
        <w:t>ence referred to in clause 15</w:t>
      </w:r>
      <w:r w:rsidR="00DE3ACE" w:rsidRPr="000A7DDB">
        <w:rPr>
          <w:b w:val="0"/>
          <w:color w:val="auto"/>
          <w:sz w:val="20"/>
          <w:szCs w:val="20"/>
        </w:rPr>
        <w:t>.4(b</w:t>
      </w:r>
      <w:r w:rsidRPr="000A7DDB">
        <w:rPr>
          <w:b w:val="0"/>
          <w:color w:val="auto"/>
          <w:sz w:val="20"/>
          <w:szCs w:val="20"/>
        </w:rPr>
        <w:t>)</w:t>
      </w:r>
      <w:r w:rsidR="00DE3ACE" w:rsidRPr="000A7DDB">
        <w:rPr>
          <w:b w:val="0"/>
          <w:color w:val="auto"/>
          <w:sz w:val="20"/>
          <w:szCs w:val="20"/>
        </w:rPr>
        <w:t>(</w:t>
      </w:r>
      <w:proofErr w:type="spellStart"/>
      <w:r w:rsidR="00DE3ACE" w:rsidRPr="000A7DDB">
        <w:rPr>
          <w:b w:val="0"/>
          <w:color w:val="auto"/>
          <w:sz w:val="20"/>
          <w:szCs w:val="20"/>
        </w:rPr>
        <w:t>i</w:t>
      </w:r>
      <w:proofErr w:type="spellEnd"/>
      <w:r w:rsidR="00DE3ACE" w:rsidRPr="000A7DDB">
        <w:rPr>
          <w:b w:val="0"/>
          <w:color w:val="auto"/>
          <w:sz w:val="20"/>
          <w:szCs w:val="20"/>
        </w:rPr>
        <w:t>)</w:t>
      </w:r>
      <w:r w:rsidRPr="000A7DDB">
        <w:rPr>
          <w:b w:val="0"/>
          <w:color w:val="auto"/>
          <w:sz w:val="20"/>
          <w:szCs w:val="20"/>
        </w:rPr>
        <w:t xml:space="preserve">; and </w:t>
      </w:r>
    </w:p>
    <w:p w14:paraId="06F8998A" w14:textId="77777777" w:rsidR="00BF6867" w:rsidRPr="000A7DDB" w:rsidRDefault="00BF6867" w:rsidP="001E708A">
      <w:pPr>
        <w:pStyle w:val="Heading4"/>
        <w:keepNext w:val="0"/>
        <w:keepLines w:val="0"/>
        <w:numPr>
          <w:ilvl w:val="3"/>
          <w:numId w:val="22"/>
        </w:numPr>
        <w:spacing w:before="120" w:after="120"/>
        <w:jc w:val="both"/>
        <w:rPr>
          <w:b w:val="0"/>
          <w:color w:val="auto"/>
          <w:sz w:val="20"/>
          <w:szCs w:val="20"/>
        </w:rPr>
      </w:pPr>
      <w:r w:rsidRPr="000A7DDB">
        <w:rPr>
          <w:b w:val="0"/>
          <w:color w:val="auto"/>
          <w:sz w:val="20"/>
          <w:szCs w:val="20"/>
        </w:rPr>
        <w:t xml:space="preserve">if a third party owns Moral Rights in the Material, </w:t>
      </w:r>
      <w:r w:rsidR="00DC1911" w:rsidRPr="000A7DDB">
        <w:rPr>
          <w:b w:val="0"/>
          <w:color w:val="auto"/>
          <w:sz w:val="20"/>
          <w:szCs w:val="20"/>
        </w:rPr>
        <w:t>You have</w:t>
      </w:r>
      <w:r w:rsidRPr="000A7DDB">
        <w:rPr>
          <w:b w:val="0"/>
          <w:color w:val="auto"/>
          <w:sz w:val="20"/>
          <w:szCs w:val="20"/>
        </w:rPr>
        <w:t xml:space="preserve"> obtained a written consent and waiver from the third party owner in relation to his or her Moral Rights to enable </w:t>
      </w:r>
      <w:r w:rsidR="00DC1911" w:rsidRPr="000A7DDB">
        <w:rPr>
          <w:b w:val="0"/>
          <w:color w:val="auto"/>
          <w:sz w:val="20"/>
          <w:szCs w:val="20"/>
        </w:rPr>
        <w:t>Us</w:t>
      </w:r>
      <w:r w:rsidRPr="000A7DDB">
        <w:rPr>
          <w:b w:val="0"/>
          <w:color w:val="auto"/>
          <w:sz w:val="20"/>
          <w:szCs w:val="20"/>
        </w:rPr>
        <w:t xml:space="preserve"> to use the Material without regard to the third party’s Moral Rights; and </w:t>
      </w:r>
    </w:p>
    <w:p w14:paraId="06F8998B" w14:textId="77777777" w:rsidR="00BF6867" w:rsidRPr="000A7DDB" w:rsidRDefault="00BF6867" w:rsidP="001E708A">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 xml:space="preserve">the Material will not infringe the Intellectual Property Rights of any third party. </w:t>
      </w:r>
    </w:p>
    <w:p w14:paraId="06F8998C" w14:textId="77777777" w:rsidR="00BF6867" w:rsidRPr="001E708A" w:rsidRDefault="00BF6867" w:rsidP="001E708A">
      <w:pPr>
        <w:pStyle w:val="Heading2"/>
        <w:keepLines w:val="0"/>
        <w:numPr>
          <w:ilvl w:val="1"/>
          <w:numId w:val="22"/>
        </w:numPr>
        <w:spacing w:before="120" w:after="120"/>
        <w:jc w:val="both"/>
      </w:pPr>
      <w:bookmarkStart w:id="85" w:name="_Toc415046189"/>
      <w:r w:rsidRPr="001E708A">
        <w:rPr>
          <w:sz w:val="24"/>
          <w:szCs w:val="24"/>
        </w:rPr>
        <w:t>Intellectual Property Rights Indemnity</w:t>
      </w:r>
      <w:bookmarkEnd w:id="85"/>
      <w:r w:rsidRPr="001E708A">
        <w:rPr>
          <w:sz w:val="24"/>
          <w:szCs w:val="24"/>
        </w:rPr>
        <w:t xml:space="preserve"> </w:t>
      </w:r>
    </w:p>
    <w:p w14:paraId="06F8998D" w14:textId="77777777" w:rsidR="00BF6867" w:rsidRPr="000A7DDB" w:rsidRDefault="00DC1911" w:rsidP="00EF351A">
      <w:pPr>
        <w:ind w:left="720"/>
        <w:jc w:val="both"/>
        <w:rPr>
          <w:sz w:val="20"/>
          <w:szCs w:val="20"/>
        </w:rPr>
      </w:pPr>
      <w:r w:rsidRPr="000A7DDB">
        <w:rPr>
          <w:sz w:val="20"/>
          <w:szCs w:val="20"/>
        </w:rPr>
        <w:t>You indemnify a</w:t>
      </w:r>
      <w:r w:rsidR="00BF6867" w:rsidRPr="000A7DDB">
        <w:rPr>
          <w:sz w:val="20"/>
          <w:szCs w:val="20"/>
        </w:rPr>
        <w:t xml:space="preserve">nd will keep indemnified </w:t>
      </w:r>
      <w:r w:rsidR="00EF351A" w:rsidRPr="000A7DDB">
        <w:rPr>
          <w:sz w:val="20"/>
          <w:szCs w:val="20"/>
        </w:rPr>
        <w:t>Us</w:t>
      </w:r>
      <w:r w:rsidRPr="000A7DDB">
        <w:rPr>
          <w:sz w:val="20"/>
          <w:szCs w:val="20"/>
        </w:rPr>
        <w:t xml:space="preserve"> and all </w:t>
      </w:r>
      <w:r w:rsidR="005954D4" w:rsidRPr="000A7DDB">
        <w:rPr>
          <w:sz w:val="20"/>
          <w:szCs w:val="20"/>
        </w:rPr>
        <w:t>O</w:t>
      </w:r>
      <w:r w:rsidRPr="000A7DDB">
        <w:rPr>
          <w:sz w:val="20"/>
          <w:szCs w:val="20"/>
        </w:rPr>
        <w:t>ur</w:t>
      </w:r>
      <w:r w:rsidR="00BF6867" w:rsidRPr="000A7DDB">
        <w:rPr>
          <w:sz w:val="20"/>
          <w:szCs w:val="20"/>
        </w:rPr>
        <w:t xml:space="preserve"> respective officers, employees and agents from and against all costs, losses, expenses, actions, suits, demands, claims, damages and other liabilities resulting from </w:t>
      </w:r>
      <w:r w:rsidRPr="000A7DDB">
        <w:rPr>
          <w:sz w:val="20"/>
          <w:szCs w:val="20"/>
        </w:rPr>
        <w:t>Your</w:t>
      </w:r>
      <w:r w:rsidR="00BF6867" w:rsidRPr="000A7DDB">
        <w:rPr>
          <w:sz w:val="20"/>
          <w:szCs w:val="20"/>
        </w:rPr>
        <w:t xml:space="preserve"> failure to c</w:t>
      </w:r>
      <w:r w:rsidRPr="000A7DDB">
        <w:rPr>
          <w:sz w:val="20"/>
          <w:szCs w:val="20"/>
        </w:rPr>
        <w:t>omply with this clause 15</w:t>
      </w:r>
      <w:r w:rsidR="00BF6867" w:rsidRPr="000A7DDB">
        <w:rPr>
          <w:sz w:val="20"/>
          <w:szCs w:val="20"/>
        </w:rPr>
        <w:t>, including any b</w:t>
      </w:r>
      <w:r w:rsidRPr="000A7DDB">
        <w:rPr>
          <w:sz w:val="20"/>
          <w:szCs w:val="20"/>
        </w:rPr>
        <w:t>reach of warranty under clause 15</w:t>
      </w:r>
      <w:r w:rsidR="00BF6867" w:rsidRPr="000A7DDB">
        <w:rPr>
          <w:sz w:val="20"/>
          <w:szCs w:val="20"/>
        </w:rPr>
        <w:t xml:space="preserve">.5, or otherwise resulting from the actual or alleged infringement of the Intellectual Property Rights or the Moral Rights of any third party by </w:t>
      </w:r>
      <w:r w:rsidRPr="000A7DDB">
        <w:rPr>
          <w:sz w:val="20"/>
          <w:szCs w:val="20"/>
        </w:rPr>
        <w:t>You</w:t>
      </w:r>
      <w:r w:rsidR="00BF6867" w:rsidRPr="000A7DDB">
        <w:rPr>
          <w:sz w:val="20"/>
          <w:szCs w:val="20"/>
        </w:rPr>
        <w:t xml:space="preserve">. </w:t>
      </w:r>
    </w:p>
    <w:p w14:paraId="06F8998E" w14:textId="77777777" w:rsidR="00DC1911" w:rsidRPr="00E57551" w:rsidRDefault="00DC1911" w:rsidP="00DC1911">
      <w:pPr>
        <w:pStyle w:val="Heading2"/>
        <w:keepLines w:val="0"/>
        <w:numPr>
          <w:ilvl w:val="1"/>
          <w:numId w:val="22"/>
        </w:numPr>
        <w:spacing w:before="120" w:after="120"/>
        <w:jc w:val="both"/>
        <w:rPr>
          <w:sz w:val="24"/>
          <w:szCs w:val="24"/>
        </w:rPr>
      </w:pPr>
      <w:bookmarkStart w:id="86" w:name="_Toc415046190"/>
      <w:r w:rsidRPr="00E57551">
        <w:rPr>
          <w:sz w:val="24"/>
          <w:szCs w:val="24"/>
        </w:rPr>
        <w:t>Management of New Material</w:t>
      </w:r>
      <w:bookmarkEnd w:id="86"/>
    </w:p>
    <w:p w14:paraId="06F8998F" w14:textId="77777777" w:rsidR="00DC1911" w:rsidRPr="000A7DDB" w:rsidRDefault="00DC1911" w:rsidP="00DC1911">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You will properly manage the New Material and Intellectual Property Rights in it to allow Us to enjoy the full benefit of it in accordance with the rights granted to Us under or pursuant to this clause 15, which may include, subject to clause 15.7(b), You taking any necessary action to register and protect the Intellectual Property Rights in New Material.</w:t>
      </w:r>
    </w:p>
    <w:p w14:paraId="06F89990" w14:textId="77777777" w:rsidR="00DC1911" w:rsidRPr="000A7DDB" w:rsidRDefault="00DC1911" w:rsidP="00DC1911">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Where You are likely to incur substantial costs in relation to action required to be taken under clause 15.7(a), We will discuss the matter with You with a view to each Party bearing in relation to the required action a proportion of the cost which reflects the benefit which that Party can be expected to derive from the required action.</w:t>
      </w:r>
    </w:p>
    <w:p w14:paraId="06F89991" w14:textId="77777777" w:rsidR="00DC1911" w:rsidRPr="000A7DDB" w:rsidRDefault="00DC1911" w:rsidP="00DC1911">
      <w:pPr>
        <w:pStyle w:val="Heading3"/>
        <w:keepNext w:val="0"/>
        <w:keepLines w:val="0"/>
        <w:numPr>
          <w:ilvl w:val="2"/>
          <w:numId w:val="22"/>
        </w:numPr>
        <w:spacing w:before="120" w:after="120"/>
        <w:jc w:val="both"/>
        <w:rPr>
          <w:b w:val="0"/>
          <w:color w:val="auto"/>
          <w:sz w:val="20"/>
          <w:szCs w:val="20"/>
        </w:rPr>
      </w:pPr>
      <w:r w:rsidRPr="000A7DDB">
        <w:rPr>
          <w:b w:val="0"/>
          <w:color w:val="auto"/>
          <w:sz w:val="20"/>
          <w:szCs w:val="20"/>
        </w:rPr>
        <w:t xml:space="preserve">You must not without Our prior consent accept funding from another source or assistance from a third party, or otherwise involve any person in the carrying out of the Activity, on terms that would detract from or otherwise limit any rights granted to Us under or pursuant to this clause 15.  </w:t>
      </w:r>
    </w:p>
    <w:p w14:paraId="06F89992" w14:textId="77777777" w:rsidR="00DC1911" w:rsidRPr="001E708A" w:rsidRDefault="00DC1911" w:rsidP="001E708A">
      <w:pPr>
        <w:ind w:left="720" w:hanging="720"/>
        <w:jc w:val="both"/>
        <w:rPr>
          <w:b/>
          <w:sz w:val="20"/>
          <w:szCs w:val="20"/>
        </w:rPr>
      </w:pPr>
    </w:p>
    <w:p w14:paraId="06F89993" w14:textId="77777777" w:rsidR="00C448CD" w:rsidRDefault="005B0649" w:rsidP="00E50A0A">
      <w:pPr>
        <w:pStyle w:val="Heading1"/>
        <w:keepLines w:val="0"/>
        <w:numPr>
          <w:ilvl w:val="0"/>
          <w:numId w:val="22"/>
        </w:numPr>
        <w:pBdr>
          <w:bottom w:val="single" w:sz="4" w:space="1" w:color="auto"/>
        </w:pBdr>
        <w:spacing w:before="240"/>
        <w:jc w:val="both"/>
      </w:pPr>
      <w:bookmarkStart w:id="87" w:name="_Toc415046191"/>
      <w:bookmarkStart w:id="88" w:name="_Toc496521564"/>
      <w:r>
        <w:t>INSURANCE</w:t>
      </w:r>
      <w:bookmarkEnd w:id="87"/>
      <w:bookmarkEnd w:id="88"/>
    </w:p>
    <w:p w14:paraId="06F89994"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must take out and maintain insurance in relation to all Your insurable liabilities as specified in the Funding Agreement Details.  The insurance must be on the terms, for the period of time and for the amounts specified in the Funding Agreement Details.</w:t>
      </w:r>
    </w:p>
    <w:p w14:paraId="06F89995"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lastRenderedPageBreak/>
        <w:t>Any policy of insurance which You take out pursuant to clause 1</w:t>
      </w:r>
      <w:r w:rsidR="00F41969">
        <w:rPr>
          <w:b w:val="0"/>
          <w:color w:val="auto"/>
          <w:sz w:val="20"/>
          <w:szCs w:val="20"/>
        </w:rPr>
        <w:t>6</w:t>
      </w:r>
      <w:r w:rsidRPr="0028612F">
        <w:rPr>
          <w:b w:val="0"/>
          <w:color w:val="auto"/>
          <w:sz w:val="20"/>
          <w:szCs w:val="20"/>
        </w:rPr>
        <w:t>(a) must be taken out with a reputable and solvent insurer acceptable to Us which carries on insurance business in Australia and is authorised in Australia to operate as an insurance company.</w:t>
      </w:r>
    </w:p>
    <w:p w14:paraId="06F89996"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must:</w:t>
      </w:r>
    </w:p>
    <w:p w14:paraId="06F89997" w14:textId="77777777" w:rsidR="00C448CD" w:rsidRPr="0028612F" w:rsidRDefault="00C448CD" w:rsidP="005B0649">
      <w:pPr>
        <w:pStyle w:val="Heading4"/>
        <w:keepNext w:val="0"/>
        <w:keepLines w:val="0"/>
        <w:numPr>
          <w:ilvl w:val="3"/>
          <w:numId w:val="22"/>
        </w:numPr>
        <w:tabs>
          <w:tab w:val="clear" w:pos="1797"/>
          <w:tab w:val="num" w:pos="1843"/>
        </w:tabs>
        <w:spacing w:before="0" w:after="240"/>
        <w:ind w:left="1843" w:hanging="709"/>
        <w:jc w:val="both"/>
        <w:rPr>
          <w:rFonts w:cs="Arial"/>
          <w:b w:val="0"/>
          <w:color w:val="auto"/>
          <w:sz w:val="20"/>
          <w:szCs w:val="20"/>
        </w:rPr>
      </w:pPr>
      <w:r w:rsidRPr="0028612F">
        <w:rPr>
          <w:rFonts w:cs="Arial"/>
          <w:b w:val="0"/>
          <w:color w:val="auto"/>
          <w:sz w:val="20"/>
          <w:szCs w:val="20"/>
        </w:rPr>
        <w:t>punctually pay all premiums and amounts necessary for effecting and keeping current the insurance required under clause 1</w:t>
      </w:r>
      <w:r w:rsidR="00F41969">
        <w:rPr>
          <w:rFonts w:cs="Arial"/>
          <w:b w:val="0"/>
          <w:color w:val="auto"/>
          <w:sz w:val="20"/>
          <w:szCs w:val="20"/>
        </w:rPr>
        <w:t>6</w:t>
      </w:r>
      <w:r w:rsidRPr="0028612F">
        <w:rPr>
          <w:rFonts w:cs="Arial"/>
          <w:b w:val="0"/>
          <w:color w:val="auto"/>
          <w:sz w:val="20"/>
          <w:szCs w:val="20"/>
        </w:rPr>
        <w:t>(a);</w:t>
      </w:r>
    </w:p>
    <w:p w14:paraId="06F89998" w14:textId="77777777" w:rsidR="00C448CD" w:rsidRPr="0028612F" w:rsidRDefault="00C448CD" w:rsidP="005B0649">
      <w:pPr>
        <w:pStyle w:val="Heading4"/>
        <w:keepNext w:val="0"/>
        <w:keepLines w:val="0"/>
        <w:numPr>
          <w:ilvl w:val="3"/>
          <w:numId w:val="22"/>
        </w:numPr>
        <w:tabs>
          <w:tab w:val="clear" w:pos="1797"/>
          <w:tab w:val="num" w:pos="1843"/>
        </w:tabs>
        <w:spacing w:before="0" w:after="240"/>
        <w:ind w:left="1843" w:hanging="709"/>
        <w:jc w:val="both"/>
        <w:rPr>
          <w:rFonts w:cs="Arial"/>
          <w:b w:val="0"/>
          <w:color w:val="auto"/>
          <w:sz w:val="20"/>
          <w:szCs w:val="20"/>
        </w:rPr>
      </w:pPr>
      <w:r w:rsidRPr="0028612F">
        <w:rPr>
          <w:rFonts w:cs="Arial"/>
          <w:b w:val="0"/>
          <w:color w:val="auto"/>
          <w:sz w:val="20"/>
          <w:szCs w:val="20"/>
        </w:rPr>
        <w:t>not vary or cancel any insurance required under clause 1</w:t>
      </w:r>
      <w:r w:rsidR="00F41969">
        <w:rPr>
          <w:rFonts w:cs="Arial"/>
          <w:b w:val="0"/>
          <w:color w:val="auto"/>
          <w:sz w:val="20"/>
          <w:szCs w:val="20"/>
        </w:rPr>
        <w:t>6</w:t>
      </w:r>
      <w:r w:rsidRPr="0028612F">
        <w:rPr>
          <w:rFonts w:cs="Arial"/>
          <w:b w:val="0"/>
          <w:color w:val="auto"/>
          <w:sz w:val="20"/>
          <w:szCs w:val="20"/>
        </w:rPr>
        <w:t>(a) or allow it to lapse during the Term or otherwise do or allow to be done anything which may vitiate, invalidate, prejudice or render ineffective the insurance or entitle the insurer to refuse a claim; and</w:t>
      </w:r>
    </w:p>
    <w:p w14:paraId="06F89999" w14:textId="77777777" w:rsidR="00C448CD" w:rsidRPr="0028612F" w:rsidRDefault="00C448CD" w:rsidP="005B0649">
      <w:pPr>
        <w:pStyle w:val="Heading4"/>
        <w:keepNext w:val="0"/>
        <w:keepLines w:val="0"/>
        <w:numPr>
          <w:ilvl w:val="3"/>
          <w:numId w:val="22"/>
        </w:numPr>
        <w:tabs>
          <w:tab w:val="clear" w:pos="1797"/>
          <w:tab w:val="num" w:pos="1843"/>
        </w:tabs>
        <w:spacing w:before="0" w:after="240"/>
        <w:ind w:left="1843" w:hanging="709"/>
        <w:jc w:val="both"/>
        <w:rPr>
          <w:rFonts w:cs="Arial"/>
          <w:b w:val="0"/>
          <w:color w:val="auto"/>
          <w:sz w:val="20"/>
          <w:szCs w:val="20"/>
        </w:rPr>
      </w:pPr>
      <w:r w:rsidRPr="0028612F">
        <w:rPr>
          <w:rFonts w:cs="Arial"/>
          <w:b w:val="0"/>
          <w:color w:val="auto"/>
          <w:sz w:val="20"/>
          <w:szCs w:val="20"/>
        </w:rPr>
        <w:t>without limiting clause 1</w:t>
      </w:r>
      <w:r w:rsidR="00F41969">
        <w:rPr>
          <w:rFonts w:cs="Arial"/>
          <w:b w:val="0"/>
          <w:color w:val="auto"/>
          <w:sz w:val="20"/>
          <w:szCs w:val="20"/>
        </w:rPr>
        <w:t>6</w:t>
      </w:r>
      <w:r w:rsidRPr="0028612F">
        <w:rPr>
          <w:rFonts w:cs="Arial"/>
          <w:b w:val="0"/>
          <w:color w:val="auto"/>
          <w:sz w:val="20"/>
          <w:szCs w:val="20"/>
        </w:rPr>
        <w:t>(c)(ii), promptly reinstate any insurance required under clause 1</w:t>
      </w:r>
      <w:r w:rsidR="00F41969">
        <w:rPr>
          <w:rFonts w:cs="Arial"/>
          <w:b w:val="0"/>
          <w:color w:val="auto"/>
          <w:sz w:val="20"/>
          <w:szCs w:val="20"/>
        </w:rPr>
        <w:t>6</w:t>
      </w:r>
      <w:r w:rsidRPr="0028612F">
        <w:rPr>
          <w:rFonts w:cs="Arial"/>
          <w:b w:val="0"/>
          <w:color w:val="auto"/>
          <w:sz w:val="20"/>
          <w:szCs w:val="20"/>
        </w:rPr>
        <w:t>(a) if it lapses or if cover is exhausted.</w:t>
      </w:r>
    </w:p>
    <w:p w14:paraId="06F8999A"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must give to Us sufficient evidence of the insurances required under clause 1</w:t>
      </w:r>
      <w:r w:rsidR="00F41969">
        <w:rPr>
          <w:b w:val="0"/>
          <w:color w:val="auto"/>
          <w:sz w:val="20"/>
          <w:szCs w:val="20"/>
        </w:rPr>
        <w:t>6</w:t>
      </w:r>
      <w:r w:rsidRPr="0028612F">
        <w:rPr>
          <w:b w:val="0"/>
          <w:color w:val="auto"/>
          <w:sz w:val="20"/>
          <w:szCs w:val="20"/>
        </w:rPr>
        <w:t>(a) (including, if requested, a copy of any policy) and provide a certificate of currency of insurance as requested by Us.</w:t>
      </w:r>
    </w:p>
    <w:p w14:paraId="06F8999B"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must maintain the insurance required under clause 1</w:t>
      </w:r>
      <w:r w:rsidR="00F41969">
        <w:rPr>
          <w:b w:val="0"/>
          <w:color w:val="auto"/>
          <w:sz w:val="20"/>
          <w:szCs w:val="20"/>
        </w:rPr>
        <w:t>6</w:t>
      </w:r>
      <w:r w:rsidRPr="0028612F">
        <w:rPr>
          <w:b w:val="0"/>
          <w:color w:val="auto"/>
          <w:sz w:val="20"/>
          <w:szCs w:val="20"/>
        </w:rPr>
        <w:t xml:space="preserve">(a) for the period specified in the Funding </w:t>
      </w:r>
      <w:r w:rsidR="001D3D2B">
        <w:rPr>
          <w:b w:val="0"/>
          <w:color w:val="auto"/>
          <w:sz w:val="20"/>
          <w:szCs w:val="20"/>
        </w:rPr>
        <w:t xml:space="preserve">Agreement </w:t>
      </w:r>
      <w:r w:rsidRPr="0028612F">
        <w:rPr>
          <w:b w:val="0"/>
          <w:color w:val="auto"/>
          <w:sz w:val="20"/>
          <w:szCs w:val="20"/>
        </w:rPr>
        <w:t>Details.  If no period is specified in the Funding Agreement Details, then:</w:t>
      </w:r>
    </w:p>
    <w:p w14:paraId="06F8999C" w14:textId="77777777" w:rsidR="00C448CD" w:rsidRPr="0028612F" w:rsidRDefault="00C448CD" w:rsidP="005B0649">
      <w:pPr>
        <w:pStyle w:val="Heading4"/>
        <w:keepNext w:val="0"/>
        <w:keepLines w:val="0"/>
        <w:numPr>
          <w:ilvl w:val="3"/>
          <w:numId w:val="22"/>
        </w:numPr>
        <w:tabs>
          <w:tab w:val="clear" w:pos="1797"/>
          <w:tab w:val="num" w:pos="1843"/>
        </w:tabs>
        <w:spacing w:before="0" w:after="240"/>
        <w:ind w:left="1843" w:hanging="709"/>
        <w:jc w:val="both"/>
        <w:rPr>
          <w:rFonts w:cs="Arial"/>
          <w:b w:val="0"/>
          <w:color w:val="auto"/>
          <w:sz w:val="20"/>
          <w:szCs w:val="20"/>
        </w:rPr>
      </w:pPr>
      <w:r w:rsidRPr="0028612F">
        <w:rPr>
          <w:rFonts w:cs="Arial"/>
          <w:b w:val="0"/>
          <w:color w:val="auto"/>
          <w:sz w:val="20"/>
          <w:szCs w:val="20"/>
        </w:rPr>
        <w:t>the insurances (except for professional indemnity insurance) required under clause 1</w:t>
      </w:r>
      <w:r w:rsidR="00F41969">
        <w:rPr>
          <w:rFonts w:cs="Arial"/>
          <w:b w:val="0"/>
          <w:color w:val="auto"/>
          <w:sz w:val="20"/>
          <w:szCs w:val="20"/>
        </w:rPr>
        <w:t>6</w:t>
      </w:r>
      <w:r w:rsidRPr="0028612F">
        <w:rPr>
          <w:rFonts w:cs="Arial"/>
          <w:b w:val="0"/>
          <w:color w:val="auto"/>
          <w:sz w:val="20"/>
          <w:szCs w:val="20"/>
        </w:rPr>
        <w:t>(a) are to be maintained throughout the Term; and</w:t>
      </w:r>
    </w:p>
    <w:p w14:paraId="06F8999D" w14:textId="77777777" w:rsidR="00C448CD" w:rsidRPr="0028612F" w:rsidRDefault="00C448CD" w:rsidP="005B0649">
      <w:pPr>
        <w:pStyle w:val="Heading4"/>
        <w:keepNext w:val="0"/>
        <w:keepLines w:val="0"/>
        <w:numPr>
          <w:ilvl w:val="3"/>
          <w:numId w:val="22"/>
        </w:numPr>
        <w:tabs>
          <w:tab w:val="clear" w:pos="1797"/>
          <w:tab w:val="num" w:pos="1843"/>
        </w:tabs>
        <w:spacing w:before="0" w:after="240"/>
        <w:ind w:left="1843" w:hanging="709"/>
        <w:jc w:val="both"/>
        <w:rPr>
          <w:rFonts w:cs="Arial"/>
          <w:b w:val="0"/>
          <w:color w:val="auto"/>
          <w:sz w:val="20"/>
          <w:szCs w:val="20"/>
        </w:rPr>
      </w:pPr>
      <w:r w:rsidRPr="0028612F">
        <w:rPr>
          <w:rFonts w:cs="Arial"/>
          <w:b w:val="0"/>
          <w:color w:val="auto"/>
          <w:sz w:val="20"/>
          <w:szCs w:val="20"/>
        </w:rPr>
        <w:t>professional indemnity insurance required under clause 1</w:t>
      </w:r>
      <w:r w:rsidR="00F41969">
        <w:rPr>
          <w:rFonts w:cs="Arial"/>
          <w:b w:val="0"/>
          <w:color w:val="auto"/>
          <w:sz w:val="20"/>
          <w:szCs w:val="20"/>
        </w:rPr>
        <w:t>6</w:t>
      </w:r>
      <w:r w:rsidRPr="0028612F">
        <w:rPr>
          <w:rFonts w:cs="Arial"/>
          <w:b w:val="0"/>
          <w:color w:val="auto"/>
          <w:sz w:val="20"/>
          <w:szCs w:val="20"/>
        </w:rPr>
        <w:t>(a) is to be maintained throughout the Term and for a period of 6 years after the expiration or termination of the Agreement.</w:t>
      </w:r>
    </w:p>
    <w:p w14:paraId="06F8999E" w14:textId="77777777" w:rsidR="00C448CD" w:rsidRDefault="005B0649" w:rsidP="00E50A0A">
      <w:pPr>
        <w:pStyle w:val="Heading1"/>
        <w:keepLines w:val="0"/>
        <w:numPr>
          <w:ilvl w:val="0"/>
          <w:numId w:val="22"/>
        </w:numPr>
        <w:pBdr>
          <w:bottom w:val="single" w:sz="4" w:space="1" w:color="auto"/>
        </w:pBdr>
        <w:spacing w:before="240"/>
        <w:jc w:val="both"/>
      </w:pPr>
      <w:bookmarkStart w:id="89" w:name="_Toc415046192"/>
      <w:bookmarkStart w:id="90" w:name="_Toc496521565"/>
      <w:r>
        <w:t>MEDIA AND PUBLICITY</w:t>
      </w:r>
      <w:bookmarkEnd w:id="89"/>
      <w:bookmarkEnd w:id="90"/>
    </w:p>
    <w:p w14:paraId="06F8999F"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The Parties must coordinate joint communications when dealing with the media and stakeholders in the Activity in relation to the Activity on issues of significance or mutual concern, including circulating draft media statements, advertising proposals and advertisements between the Parties for comment prior to publication.</w:t>
      </w:r>
    </w:p>
    <w:p w14:paraId="06F899A0"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You must liaise with Us prior to releasing, and gain Our written approval </w:t>
      </w:r>
      <w:r w:rsidR="00610D24">
        <w:rPr>
          <w:b w:val="0"/>
          <w:color w:val="auto"/>
          <w:sz w:val="20"/>
          <w:szCs w:val="20"/>
        </w:rPr>
        <w:t xml:space="preserve">prior </w:t>
      </w:r>
      <w:r w:rsidRPr="0028612F">
        <w:rPr>
          <w:b w:val="0"/>
          <w:color w:val="auto"/>
          <w:sz w:val="20"/>
          <w:szCs w:val="20"/>
        </w:rPr>
        <w:t>to the release of, any media statement, advertising proposal or advertisement by You in relation to the Activity.</w:t>
      </w:r>
    </w:p>
    <w:p w14:paraId="06F899A1"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91" w:name="_Toc415046193"/>
      <w:bookmarkStart w:id="92" w:name="_Toc496521566"/>
      <w:r>
        <w:t>OUR</w:t>
      </w:r>
      <w:r w:rsidRPr="002A7AF7">
        <w:t xml:space="preserve"> </w:t>
      </w:r>
      <w:r w:rsidR="009F3DDA" w:rsidRPr="002A7AF7">
        <w:t>CONSENT</w:t>
      </w:r>
      <w:r w:rsidR="009F3DDA">
        <w:t xml:space="preserve"> AND DISCRETION</w:t>
      </w:r>
      <w:bookmarkEnd w:id="91"/>
      <w:bookmarkEnd w:id="92"/>
    </w:p>
    <w:p w14:paraId="06F899A2"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Where You are required to obtain Our consent or approval under the Agreement, You must:</w:t>
      </w:r>
    </w:p>
    <w:p w14:paraId="06F899A3" w14:textId="77777777" w:rsidR="00C448CD" w:rsidRPr="0028612F" w:rsidRDefault="001D3D2B" w:rsidP="00E50A0A">
      <w:pPr>
        <w:pStyle w:val="Heading4"/>
        <w:keepNext w:val="0"/>
        <w:keepLines w:val="0"/>
        <w:numPr>
          <w:ilvl w:val="3"/>
          <w:numId w:val="22"/>
        </w:numPr>
        <w:spacing w:before="120" w:after="120"/>
        <w:jc w:val="both"/>
        <w:rPr>
          <w:b w:val="0"/>
          <w:color w:val="auto"/>
          <w:sz w:val="20"/>
          <w:szCs w:val="20"/>
        </w:rPr>
      </w:pPr>
      <w:r>
        <w:rPr>
          <w:b w:val="0"/>
          <w:color w:val="auto"/>
          <w:sz w:val="20"/>
          <w:szCs w:val="20"/>
        </w:rPr>
        <w:t>r</w:t>
      </w:r>
      <w:r w:rsidR="00C448CD" w:rsidRPr="0028612F">
        <w:rPr>
          <w:b w:val="0"/>
          <w:color w:val="auto"/>
          <w:sz w:val="20"/>
          <w:szCs w:val="20"/>
        </w:rPr>
        <w:t>equest Our consent or approval in writing a reasonable time before the date on which the consent or approval is required by You; and</w:t>
      </w:r>
    </w:p>
    <w:p w14:paraId="06F899A4"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provide any information or documentation required or requested by Us.</w:t>
      </w:r>
    </w:p>
    <w:p w14:paraId="06F899A5"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When You request Our consent or approval, We may:</w:t>
      </w:r>
    </w:p>
    <w:p w14:paraId="06F899A6" w14:textId="77777777" w:rsidR="00C448CD" w:rsidRPr="0028612F" w:rsidRDefault="001D3D2B" w:rsidP="00E50A0A">
      <w:pPr>
        <w:pStyle w:val="Heading4"/>
        <w:keepNext w:val="0"/>
        <w:keepLines w:val="0"/>
        <w:numPr>
          <w:ilvl w:val="3"/>
          <w:numId w:val="22"/>
        </w:numPr>
        <w:spacing w:before="120" w:after="120"/>
        <w:jc w:val="both"/>
        <w:rPr>
          <w:b w:val="0"/>
          <w:color w:val="auto"/>
          <w:sz w:val="20"/>
          <w:szCs w:val="20"/>
        </w:rPr>
      </w:pPr>
      <w:r>
        <w:rPr>
          <w:b w:val="0"/>
          <w:color w:val="auto"/>
          <w:sz w:val="20"/>
          <w:szCs w:val="20"/>
        </w:rPr>
        <w:t>w</w:t>
      </w:r>
      <w:r w:rsidR="00C448CD" w:rsidRPr="0028612F">
        <w:rPr>
          <w:b w:val="0"/>
          <w:color w:val="auto"/>
          <w:sz w:val="20"/>
          <w:szCs w:val="20"/>
        </w:rPr>
        <w:t xml:space="preserve">ithhold Our consent or approval at Our absolute discretion; or </w:t>
      </w:r>
    </w:p>
    <w:p w14:paraId="06F899A7"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provide Our consent or approval outright, or subject to any terms or conditions We consider appropriate.</w:t>
      </w:r>
    </w:p>
    <w:p w14:paraId="06F899A8"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Our consent or approval will not take effect unless provided in writing.</w:t>
      </w:r>
    </w:p>
    <w:p w14:paraId="06F899A9"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must comply with the terms and conditions of any consent or approval</w:t>
      </w:r>
      <w:r w:rsidR="001D3D2B">
        <w:rPr>
          <w:b w:val="0"/>
          <w:color w:val="auto"/>
          <w:sz w:val="20"/>
          <w:szCs w:val="20"/>
        </w:rPr>
        <w:t xml:space="preserve"> given by Us</w:t>
      </w:r>
      <w:r w:rsidRPr="0028612F">
        <w:rPr>
          <w:b w:val="0"/>
          <w:color w:val="auto"/>
          <w:sz w:val="20"/>
          <w:szCs w:val="20"/>
        </w:rPr>
        <w:t xml:space="preserve">.  </w:t>
      </w:r>
    </w:p>
    <w:p w14:paraId="06F899AA"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Where we are required or entitled under or in connection with the Agreement to accept or assess evidence, be satisfied as to a matter, form a belief as to any matter or to or otherwise make any decision, We may exercise Our absolute discretion in doing any of these things.</w:t>
      </w:r>
    </w:p>
    <w:p w14:paraId="06F899AB" w14:textId="77777777" w:rsidR="00C448CD" w:rsidRPr="006653C3" w:rsidRDefault="009F3DDA" w:rsidP="00E50A0A">
      <w:pPr>
        <w:pStyle w:val="Heading1"/>
        <w:keepLines w:val="0"/>
        <w:numPr>
          <w:ilvl w:val="0"/>
          <w:numId w:val="22"/>
        </w:numPr>
        <w:pBdr>
          <w:bottom w:val="single" w:sz="4" w:space="1" w:color="auto"/>
        </w:pBdr>
        <w:spacing w:before="240"/>
        <w:jc w:val="both"/>
      </w:pPr>
      <w:bookmarkStart w:id="93" w:name="_Toc415046194"/>
      <w:bookmarkStart w:id="94" w:name="_Toc496521567"/>
      <w:r>
        <w:lastRenderedPageBreak/>
        <w:t>RELATIONSHIP AND REPRESENTATIONS AND WARRANTIES</w:t>
      </w:r>
      <w:bookmarkEnd w:id="93"/>
      <w:bookmarkEnd w:id="94"/>
      <w:r w:rsidRPr="002A7AF7">
        <w:t xml:space="preserve"> </w:t>
      </w:r>
    </w:p>
    <w:p w14:paraId="06F899AC"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The Parties agree and acknowledge that:</w:t>
      </w:r>
    </w:p>
    <w:p w14:paraId="06F899AD"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nothing in the Agreement creates any joint venture, partnership, employment or agency relationship between them; and</w:t>
      </w:r>
    </w:p>
    <w:p w14:paraId="06F899AE"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 xml:space="preserve">neither Party has authority to incur any liability or make any representation on behalf of the other. </w:t>
      </w:r>
    </w:p>
    <w:p w14:paraId="06F899AF"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represent and warrant to Us that:</w:t>
      </w:r>
    </w:p>
    <w:p w14:paraId="06F899B0"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You are a legal entity validly constituted and capable of entering into the Agreement and, if You are incorporated, that You comply with all Laws under which You are incorporated; and</w:t>
      </w:r>
    </w:p>
    <w:p w14:paraId="06F899B1"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You do not enter into the Agreement in the capacity of a trustee of any trust, unless We have agreed to you doing so.</w:t>
      </w:r>
    </w:p>
    <w:p w14:paraId="06F899B2"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95" w:name="_Toc360102516"/>
      <w:bookmarkStart w:id="96" w:name="_Toc360102517"/>
      <w:bookmarkStart w:id="97" w:name="_Toc360102518"/>
      <w:bookmarkStart w:id="98" w:name="_Toc415046195"/>
      <w:bookmarkStart w:id="99" w:name="_Toc496521568"/>
      <w:bookmarkEnd w:id="95"/>
      <w:bookmarkEnd w:id="96"/>
      <w:bookmarkEnd w:id="97"/>
      <w:r w:rsidRPr="002A7AF7">
        <w:t>GOODS AND SERVICES TAX (GST)</w:t>
      </w:r>
      <w:bookmarkEnd w:id="98"/>
      <w:bookmarkEnd w:id="99"/>
    </w:p>
    <w:p w14:paraId="06F899B3"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For the purposes of this clause </w:t>
      </w:r>
      <w:r w:rsidR="00F41969">
        <w:rPr>
          <w:b w:val="0"/>
          <w:color w:val="auto"/>
          <w:sz w:val="20"/>
          <w:szCs w:val="20"/>
        </w:rPr>
        <w:t>20</w:t>
      </w:r>
      <w:r w:rsidRPr="0028612F">
        <w:rPr>
          <w:b w:val="0"/>
          <w:color w:val="auto"/>
          <w:sz w:val="20"/>
          <w:szCs w:val="20"/>
        </w:rPr>
        <w:t xml:space="preserve"> and the remainder of the Agreement:</w:t>
      </w:r>
    </w:p>
    <w:p w14:paraId="06F899B4"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 xml:space="preserve">“GST Act” means </w:t>
      </w:r>
      <w:r w:rsidRPr="0028612F">
        <w:rPr>
          <w:b w:val="0"/>
          <w:i/>
          <w:color w:val="auto"/>
          <w:sz w:val="20"/>
          <w:szCs w:val="20"/>
        </w:rPr>
        <w:t>A New Tax System (Goods and Services Tax) Act 1999</w:t>
      </w:r>
      <w:r w:rsidRPr="0028612F">
        <w:rPr>
          <w:b w:val="0"/>
          <w:color w:val="auto"/>
          <w:sz w:val="20"/>
          <w:szCs w:val="20"/>
        </w:rPr>
        <w:t xml:space="preserve"> (</w:t>
      </w:r>
      <w:proofErr w:type="spellStart"/>
      <w:r w:rsidRPr="0028612F">
        <w:rPr>
          <w:b w:val="0"/>
          <w:color w:val="auto"/>
          <w:sz w:val="20"/>
          <w:szCs w:val="20"/>
        </w:rPr>
        <w:t>Cth</w:t>
      </w:r>
      <w:proofErr w:type="spellEnd"/>
      <w:r w:rsidRPr="0028612F">
        <w:rPr>
          <w:b w:val="0"/>
          <w:color w:val="auto"/>
          <w:sz w:val="20"/>
          <w:szCs w:val="20"/>
        </w:rPr>
        <w:t>) and includes all associated legislation and regulations; and</w:t>
      </w:r>
    </w:p>
    <w:p w14:paraId="06F899B5"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the terms “GST”, “recipient-created tax invoice”, “registered”, “supply”, “tax invoice”, and “taxable supply” have the same meanings as in the GST Act.</w:t>
      </w:r>
    </w:p>
    <w:p w14:paraId="06F899B6"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If GST is or becomes payable by a Party (</w:t>
      </w:r>
      <w:r w:rsidRPr="0028612F">
        <w:rPr>
          <w:color w:val="auto"/>
          <w:sz w:val="20"/>
          <w:szCs w:val="20"/>
        </w:rPr>
        <w:t>Supplier</w:t>
      </w:r>
      <w:r w:rsidRPr="0028612F">
        <w:rPr>
          <w:b w:val="0"/>
          <w:color w:val="auto"/>
          <w:sz w:val="20"/>
          <w:szCs w:val="20"/>
        </w:rPr>
        <w:t>) in relation to any supply that it makes under, in connection with, or resulting from, the Agreement, then (unless the consideration for that supply is expressly stated to include GST) in addition to any consideration provided by a Party (</w:t>
      </w:r>
      <w:r w:rsidRPr="0028612F">
        <w:rPr>
          <w:color w:val="auto"/>
          <w:sz w:val="20"/>
          <w:szCs w:val="20"/>
        </w:rPr>
        <w:t>Supplied Party</w:t>
      </w:r>
      <w:r w:rsidRPr="0028612F">
        <w:rPr>
          <w:b w:val="0"/>
          <w:color w:val="auto"/>
          <w:sz w:val="20"/>
          <w:szCs w:val="20"/>
        </w:rPr>
        <w:t>) for that supply, the Supplied Party must pay to the Supplier the amount of any GST for which the Supplier is liable in relation to that supply (</w:t>
      </w:r>
      <w:r w:rsidRPr="0028612F">
        <w:rPr>
          <w:color w:val="auto"/>
          <w:sz w:val="20"/>
          <w:szCs w:val="20"/>
        </w:rPr>
        <w:t>Additional Amount</w:t>
      </w:r>
      <w:r w:rsidRPr="0028612F">
        <w:rPr>
          <w:b w:val="0"/>
          <w:color w:val="auto"/>
          <w:sz w:val="20"/>
          <w:szCs w:val="20"/>
        </w:rPr>
        <w:t>) at the same time as the relevant consideration or any part of it is provided. This obligation is conditional upon the prior issue by</w:t>
      </w:r>
      <w:r w:rsidRPr="0028612F">
        <w:rPr>
          <w:rFonts w:ascii="Palatino Linotype" w:hAnsi="Palatino Linotype"/>
          <w:b w:val="0"/>
          <w:color w:val="auto"/>
          <w:sz w:val="20"/>
          <w:szCs w:val="20"/>
        </w:rPr>
        <w:t xml:space="preserve"> </w:t>
      </w:r>
      <w:r w:rsidRPr="0028612F">
        <w:rPr>
          <w:b w:val="0"/>
          <w:color w:val="auto"/>
          <w:sz w:val="20"/>
          <w:szCs w:val="20"/>
        </w:rPr>
        <w:t>the Supplier to the Supplied Party of a tax invoice and where the Supplier has not issued the Supplied Party with a tax invoice by the time the consideration is paid, the Supplied Party is only required to pay to the Supplier the amount of GST for which the Supplier is liable in relation to that supply within 10 Business Days of receipt of a Tax Invoice.</w:t>
      </w:r>
    </w:p>
    <w:p w14:paraId="06F899B7"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If the Funding is consideration for the supply of anything under the Agreement which is a taxable supply under the GST Act, the Funding is exclusive of GST.</w:t>
      </w:r>
    </w:p>
    <w:p w14:paraId="06F899B8"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We may raise a recipient-created tax invoice (RCTI) for the Funding amount identified in the Funding Agreement Details through Our internal processes.  The terms of the RCTI are governed by the following:</w:t>
      </w:r>
    </w:p>
    <w:p w14:paraId="06F899B9"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You warrant that You have an Australian Business Nu</w:t>
      </w:r>
      <w:r w:rsidR="001D3D2B">
        <w:rPr>
          <w:b w:val="0"/>
          <w:color w:val="auto"/>
          <w:sz w:val="20"/>
          <w:szCs w:val="20"/>
        </w:rPr>
        <w:t>mber and are registered for GST;</w:t>
      </w:r>
    </w:p>
    <w:p w14:paraId="06F899BA"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 xml:space="preserve">You will immediately notify Us in writing of </w:t>
      </w:r>
      <w:r w:rsidR="001D3D2B">
        <w:rPr>
          <w:b w:val="0"/>
          <w:color w:val="auto"/>
          <w:sz w:val="20"/>
          <w:szCs w:val="20"/>
        </w:rPr>
        <w:t>any change to Your registration;</w:t>
      </w:r>
    </w:p>
    <w:p w14:paraId="06F899BB" w14:textId="77777777" w:rsidR="00C448CD" w:rsidRPr="0028612F" w:rsidRDefault="001D3D2B" w:rsidP="00E50A0A">
      <w:pPr>
        <w:pStyle w:val="Heading4"/>
        <w:keepNext w:val="0"/>
        <w:keepLines w:val="0"/>
        <w:numPr>
          <w:ilvl w:val="3"/>
          <w:numId w:val="22"/>
        </w:numPr>
        <w:spacing w:before="120" w:after="120"/>
        <w:jc w:val="both"/>
        <w:rPr>
          <w:b w:val="0"/>
          <w:color w:val="auto"/>
          <w:sz w:val="20"/>
          <w:szCs w:val="20"/>
        </w:rPr>
      </w:pPr>
      <w:r>
        <w:rPr>
          <w:b w:val="0"/>
          <w:color w:val="auto"/>
          <w:sz w:val="20"/>
          <w:szCs w:val="20"/>
        </w:rPr>
        <w:t>i</w:t>
      </w:r>
      <w:r w:rsidR="00C448CD" w:rsidRPr="0028612F">
        <w:rPr>
          <w:b w:val="0"/>
          <w:color w:val="auto"/>
          <w:sz w:val="20"/>
          <w:szCs w:val="20"/>
        </w:rPr>
        <w:t xml:space="preserve">f any supply is made by You after the date of the Agreement in connection with the Funding, We may issue a RCTI in respect of the supply and if We do so, then You will not issue a tax invoice in respect of that supply notwithstanding this clause </w:t>
      </w:r>
      <w:r w:rsidR="00F41969">
        <w:rPr>
          <w:b w:val="0"/>
          <w:color w:val="auto"/>
          <w:sz w:val="20"/>
          <w:szCs w:val="20"/>
        </w:rPr>
        <w:t>20</w:t>
      </w:r>
      <w:r>
        <w:rPr>
          <w:b w:val="0"/>
          <w:color w:val="auto"/>
          <w:sz w:val="20"/>
          <w:szCs w:val="20"/>
        </w:rPr>
        <w:t xml:space="preserve"> of the Agreement;</w:t>
      </w:r>
    </w:p>
    <w:p w14:paraId="06F899BC" w14:textId="77777777" w:rsidR="00C448CD" w:rsidRPr="0028612F" w:rsidRDefault="001D3D2B" w:rsidP="00E50A0A">
      <w:pPr>
        <w:pStyle w:val="Heading4"/>
        <w:keepNext w:val="0"/>
        <w:keepLines w:val="0"/>
        <w:numPr>
          <w:ilvl w:val="3"/>
          <w:numId w:val="22"/>
        </w:numPr>
        <w:spacing w:before="120" w:after="120"/>
        <w:jc w:val="both"/>
        <w:rPr>
          <w:b w:val="0"/>
          <w:color w:val="auto"/>
          <w:sz w:val="20"/>
          <w:szCs w:val="20"/>
        </w:rPr>
      </w:pPr>
      <w:r>
        <w:rPr>
          <w:b w:val="0"/>
          <w:color w:val="auto"/>
          <w:sz w:val="20"/>
          <w:szCs w:val="20"/>
        </w:rPr>
        <w:t>t</w:t>
      </w:r>
      <w:r w:rsidR="00C448CD" w:rsidRPr="0028612F">
        <w:rPr>
          <w:b w:val="0"/>
          <w:color w:val="auto"/>
          <w:sz w:val="20"/>
          <w:szCs w:val="20"/>
        </w:rPr>
        <w:t>he Parties may agree that the provisions of the agreement to use recipient-created tax invoices will not apply in respect of a particular supply, in which case You will issue a tax in</w:t>
      </w:r>
      <w:r>
        <w:rPr>
          <w:b w:val="0"/>
          <w:color w:val="auto"/>
          <w:sz w:val="20"/>
          <w:szCs w:val="20"/>
        </w:rPr>
        <w:t>voice in respect of that supply;</w:t>
      </w:r>
    </w:p>
    <w:p w14:paraId="06F899BD" w14:textId="77777777" w:rsidR="00C448CD" w:rsidRPr="0028612F" w:rsidRDefault="001D3D2B" w:rsidP="00E50A0A">
      <w:pPr>
        <w:pStyle w:val="Heading4"/>
        <w:keepNext w:val="0"/>
        <w:keepLines w:val="0"/>
        <w:numPr>
          <w:ilvl w:val="3"/>
          <w:numId w:val="22"/>
        </w:numPr>
        <w:spacing w:before="120" w:after="120"/>
        <w:jc w:val="both"/>
        <w:rPr>
          <w:b w:val="0"/>
          <w:color w:val="auto"/>
          <w:sz w:val="20"/>
          <w:szCs w:val="20"/>
        </w:rPr>
      </w:pPr>
      <w:r>
        <w:rPr>
          <w:b w:val="0"/>
          <w:color w:val="auto"/>
          <w:sz w:val="20"/>
          <w:szCs w:val="20"/>
        </w:rPr>
        <w:t>e</w:t>
      </w:r>
      <w:r w:rsidR="00C448CD" w:rsidRPr="0028612F">
        <w:rPr>
          <w:b w:val="0"/>
          <w:color w:val="auto"/>
          <w:sz w:val="20"/>
          <w:szCs w:val="20"/>
        </w:rPr>
        <w:t xml:space="preserve">ither Party may terminate agreement to use RCTIs at any time by giving notice </w:t>
      </w:r>
      <w:r>
        <w:rPr>
          <w:b w:val="0"/>
          <w:color w:val="auto"/>
          <w:sz w:val="20"/>
          <w:szCs w:val="20"/>
        </w:rPr>
        <w:t>to the other Party; and</w:t>
      </w:r>
    </w:p>
    <w:p w14:paraId="06F899BE" w14:textId="77777777" w:rsidR="00C448CD" w:rsidRPr="0028612F" w:rsidRDefault="00C448CD" w:rsidP="00E50A0A">
      <w:pPr>
        <w:pStyle w:val="Heading4"/>
        <w:keepNext w:val="0"/>
        <w:keepLines w:val="0"/>
        <w:numPr>
          <w:ilvl w:val="3"/>
          <w:numId w:val="22"/>
        </w:numPr>
        <w:spacing w:before="120" w:after="120"/>
        <w:jc w:val="both"/>
        <w:rPr>
          <w:b w:val="0"/>
          <w:color w:val="auto"/>
          <w:sz w:val="20"/>
          <w:szCs w:val="20"/>
        </w:rPr>
      </w:pPr>
      <w:r w:rsidRPr="0028612F">
        <w:rPr>
          <w:b w:val="0"/>
          <w:color w:val="auto"/>
          <w:sz w:val="20"/>
          <w:szCs w:val="20"/>
        </w:rPr>
        <w:t>We will indemnify You and keep You indemnified for any liability for GST and any related penalty or interest charge that may arise from a statement of GST payable on the supply for which We issue a recipient-created tax invoice under the Agreement.</w:t>
      </w:r>
    </w:p>
    <w:p w14:paraId="06F899BF" w14:textId="77777777" w:rsidR="00C448CD" w:rsidRDefault="00A43220" w:rsidP="00E50A0A">
      <w:pPr>
        <w:pStyle w:val="Heading1"/>
        <w:keepLines w:val="0"/>
        <w:numPr>
          <w:ilvl w:val="0"/>
          <w:numId w:val="22"/>
        </w:numPr>
        <w:pBdr>
          <w:bottom w:val="single" w:sz="4" w:space="1" w:color="auto"/>
        </w:pBdr>
        <w:spacing w:before="240"/>
        <w:jc w:val="both"/>
      </w:pPr>
      <w:bookmarkStart w:id="100" w:name="_Toc415046196"/>
      <w:bookmarkStart w:id="101" w:name="_Toc496521569"/>
      <w:r>
        <w:lastRenderedPageBreak/>
        <w:t>CONFIDENTIAL INFORMATION</w:t>
      </w:r>
      <w:bookmarkEnd w:id="100"/>
      <w:bookmarkEnd w:id="101"/>
    </w:p>
    <w:p w14:paraId="06F899C0" w14:textId="77777777" w:rsidR="00C43F79" w:rsidRPr="001E708A" w:rsidRDefault="00C43F79" w:rsidP="001E708A">
      <w:pPr>
        <w:pStyle w:val="Heading2"/>
        <w:keepLines w:val="0"/>
        <w:numPr>
          <w:ilvl w:val="1"/>
          <w:numId w:val="22"/>
        </w:numPr>
        <w:spacing w:before="120" w:after="120"/>
        <w:jc w:val="both"/>
        <w:rPr>
          <w:rFonts w:cs="Arial"/>
          <w:sz w:val="24"/>
          <w:szCs w:val="24"/>
        </w:rPr>
      </w:pPr>
      <w:bookmarkStart w:id="102" w:name="_Toc415046197"/>
      <w:r w:rsidRPr="001E708A">
        <w:rPr>
          <w:rFonts w:cs="Arial"/>
          <w:sz w:val="24"/>
          <w:szCs w:val="24"/>
        </w:rPr>
        <w:t xml:space="preserve">Confidential </w:t>
      </w:r>
      <w:r w:rsidRPr="001E708A">
        <w:rPr>
          <w:sz w:val="24"/>
          <w:szCs w:val="24"/>
        </w:rPr>
        <w:t>Information</w:t>
      </w:r>
      <w:bookmarkEnd w:id="102"/>
    </w:p>
    <w:p w14:paraId="06F899C1" w14:textId="77777777" w:rsidR="00C448CD" w:rsidRPr="0028612F" w:rsidRDefault="00C448CD" w:rsidP="00524B51">
      <w:pPr>
        <w:ind w:left="720"/>
        <w:rPr>
          <w:rFonts w:cs="Arial"/>
          <w:sz w:val="20"/>
          <w:szCs w:val="20"/>
        </w:rPr>
      </w:pPr>
      <w:r w:rsidRPr="0028612F">
        <w:rPr>
          <w:rFonts w:cs="Arial"/>
          <w:sz w:val="20"/>
          <w:szCs w:val="20"/>
        </w:rPr>
        <w:t>You and We agree to treat each other's Confidential Information as confidential and to not disclose it to any third party without the other Party's prior written consent, except:</w:t>
      </w:r>
    </w:p>
    <w:p w14:paraId="06F899C2"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where necessary for the purposes of complying with an Obligation; or</w:t>
      </w:r>
    </w:p>
    <w:p w14:paraId="06F899C3"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to the extent that the Confidential Information is public knowledge (other than because of a breach of this clause by the Party); or</w:t>
      </w:r>
    </w:p>
    <w:p w14:paraId="06F899C4"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as required by any law, judicial or parliamentary body or governmental agency; or</w:t>
      </w:r>
    </w:p>
    <w:p w14:paraId="06F899C5"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in Our case, in order to comply with Parliamentary, Ministerial, financial or other Governmental requirements or conventions as to accountability or disclosure; or</w:t>
      </w:r>
    </w:p>
    <w:p w14:paraId="06F899C6" w14:textId="77777777" w:rsidR="00C448CD"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where required (and only to the extent required) to the Party's professional advisers, and the Party must ensure that such professional advisers are bound by the confidentiality obligations imposed on the Party under this clause 2</w:t>
      </w:r>
      <w:r w:rsidR="00F41969">
        <w:rPr>
          <w:b w:val="0"/>
          <w:color w:val="auto"/>
          <w:sz w:val="20"/>
          <w:szCs w:val="20"/>
        </w:rPr>
        <w:t>1</w:t>
      </w:r>
      <w:r w:rsidRPr="0028612F">
        <w:rPr>
          <w:b w:val="0"/>
          <w:color w:val="auto"/>
          <w:sz w:val="20"/>
          <w:szCs w:val="20"/>
        </w:rPr>
        <w:t>.</w:t>
      </w:r>
    </w:p>
    <w:p w14:paraId="06F899C7" w14:textId="77777777" w:rsidR="00C43F79" w:rsidRPr="001E708A" w:rsidRDefault="00C43F79" w:rsidP="001E708A">
      <w:pPr>
        <w:pStyle w:val="Heading2"/>
        <w:keepLines w:val="0"/>
        <w:numPr>
          <w:ilvl w:val="1"/>
          <w:numId w:val="22"/>
        </w:numPr>
        <w:spacing w:before="120" w:after="120"/>
        <w:jc w:val="both"/>
        <w:rPr>
          <w:sz w:val="24"/>
          <w:szCs w:val="24"/>
        </w:rPr>
      </w:pPr>
      <w:bookmarkStart w:id="103" w:name="_Toc415046198"/>
      <w:r w:rsidRPr="001E708A">
        <w:rPr>
          <w:sz w:val="24"/>
          <w:szCs w:val="24"/>
        </w:rPr>
        <w:t xml:space="preserve">Personal </w:t>
      </w:r>
      <w:r w:rsidRPr="001E708A">
        <w:rPr>
          <w:rFonts w:cs="Arial"/>
          <w:sz w:val="24"/>
          <w:szCs w:val="24"/>
        </w:rPr>
        <w:t>Health</w:t>
      </w:r>
      <w:r w:rsidRPr="001E708A">
        <w:rPr>
          <w:sz w:val="24"/>
          <w:szCs w:val="24"/>
        </w:rPr>
        <w:t xml:space="preserve"> Information</w:t>
      </w:r>
      <w:bookmarkEnd w:id="103"/>
    </w:p>
    <w:p w14:paraId="06F899C8" w14:textId="77777777" w:rsidR="00C43F79" w:rsidRPr="001E708A" w:rsidRDefault="00813811" w:rsidP="00524B51">
      <w:pPr>
        <w:ind w:left="1077" w:hanging="357"/>
        <w:rPr>
          <w:sz w:val="20"/>
          <w:szCs w:val="20"/>
        </w:rPr>
      </w:pPr>
      <w:r w:rsidRPr="001E708A">
        <w:rPr>
          <w:sz w:val="20"/>
          <w:szCs w:val="20"/>
        </w:rPr>
        <w:t xml:space="preserve">You agree to treat </w:t>
      </w:r>
      <w:r w:rsidR="003B2B7B" w:rsidRPr="001E708A">
        <w:rPr>
          <w:sz w:val="20"/>
          <w:szCs w:val="20"/>
        </w:rPr>
        <w:t>Personal Health Information as Confidential Information for the purposes of clause 21.1.</w:t>
      </w:r>
    </w:p>
    <w:p w14:paraId="06F899C9"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104" w:name="_Toc415046199"/>
      <w:bookmarkStart w:id="105" w:name="_Toc496521570"/>
      <w:r w:rsidRPr="002A7AF7">
        <w:t>STATE</w:t>
      </w:r>
      <w:bookmarkEnd w:id="104"/>
      <w:bookmarkEnd w:id="105"/>
    </w:p>
    <w:p w14:paraId="06F899CA"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The Department acts for and on behalf of the State of Western Australia and may at any time perform any of Our Obligations and exercise Our rights and powers in and under the Agreement, including taking any actions, making any requests and giving or withholding a</w:t>
      </w:r>
      <w:r w:rsidR="001D3D2B">
        <w:rPr>
          <w:b w:val="0"/>
          <w:color w:val="auto"/>
          <w:sz w:val="20"/>
          <w:szCs w:val="20"/>
        </w:rPr>
        <w:t>ny consents or approvals which W</w:t>
      </w:r>
      <w:r w:rsidRPr="0028612F">
        <w:rPr>
          <w:b w:val="0"/>
          <w:color w:val="auto"/>
          <w:sz w:val="20"/>
          <w:szCs w:val="20"/>
        </w:rPr>
        <w:t xml:space="preserve">e have the right or obligation to take, make, give or withhold under the Agreement or at Law. </w:t>
      </w:r>
    </w:p>
    <w:p w14:paraId="06F899CB"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You agree to treat any notices or other communications (including any requests) f</w:t>
      </w:r>
      <w:r w:rsidR="001D3D2B">
        <w:rPr>
          <w:b w:val="0"/>
          <w:color w:val="auto"/>
          <w:sz w:val="20"/>
          <w:szCs w:val="20"/>
        </w:rPr>
        <w:t>rom the Department</w:t>
      </w:r>
      <w:r w:rsidRPr="0028612F">
        <w:rPr>
          <w:b w:val="0"/>
          <w:color w:val="auto"/>
          <w:sz w:val="20"/>
          <w:szCs w:val="20"/>
        </w:rPr>
        <w:t xml:space="preserve"> as being from and on behalf of Us. </w:t>
      </w:r>
    </w:p>
    <w:p w14:paraId="06F899CC"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Where You have any Obligation to remit or pay monies to Us, You must make payment to Us in the manner requested by Us, including making payment into a bank account nominated by Us if so requested, which may be a bank account held in Our name.</w:t>
      </w:r>
    </w:p>
    <w:p w14:paraId="06F899CD"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106" w:name="_Toc415046200"/>
      <w:bookmarkStart w:id="107" w:name="_Toc496521571"/>
      <w:r w:rsidRPr="002A7AF7">
        <w:t>WAIVER</w:t>
      </w:r>
      <w:bookmarkEnd w:id="106"/>
      <w:bookmarkEnd w:id="107"/>
    </w:p>
    <w:p w14:paraId="06F899CE"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No right of a Party under the Agreement will be deemed to be waived except in writing signed by that Party.</w:t>
      </w:r>
    </w:p>
    <w:p w14:paraId="06F899CF"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 xml:space="preserve">A waiver by either Party will not prejudice that Party’s rights in relation to any further breach of the Agreement by the other Party. </w:t>
      </w:r>
    </w:p>
    <w:p w14:paraId="06F899D0" w14:textId="77777777" w:rsidR="00C448CD" w:rsidRPr="0028612F" w:rsidRDefault="00C448CD" w:rsidP="00E50A0A">
      <w:pPr>
        <w:pStyle w:val="Heading3"/>
        <w:keepNext w:val="0"/>
        <w:keepLines w:val="0"/>
        <w:numPr>
          <w:ilvl w:val="2"/>
          <w:numId w:val="22"/>
        </w:numPr>
        <w:spacing w:before="120" w:after="120"/>
        <w:jc w:val="both"/>
        <w:rPr>
          <w:b w:val="0"/>
          <w:color w:val="auto"/>
          <w:sz w:val="20"/>
          <w:szCs w:val="20"/>
        </w:rPr>
      </w:pPr>
      <w:r w:rsidRPr="0028612F">
        <w:rPr>
          <w:b w:val="0"/>
          <w:color w:val="auto"/>
          <w:sz w:val="20"/>
          <w:szCs w:val="20"/>
        </w:rPr>
        <w:t>Any failure to enforce any part of the Agreement, or any forbearance, delay or indulgence granted by one Party to the other Party, will not be construed as a waiver of any rights under the Agreement or under any Law.</w:t>
      </w:r>
    </w:p>
    <w:p w14:paraId="06F899D1" w14:textId="77777777" w:rsidR="00C448CD" w:rsidRDefault="00A43220" w:rsidP="00E50A0A">
      <w:pPr>
        <w:pStyle w:val="Heading1"/>
        <w:keepLines w:val="0"/>
        <w:numPr>
          <w:ilvl w:val="0"/>
          <w:numId w:val="22"/>
        </w:numPr>
        <w:pBdr>
          <w:bottom w:val="single" w:sz="4" w:space="1" w:color="auto"/>
        </w:pBdr>
        <w:spacing w:before="240"/>
        <w:jc w:val="both"/>
      </w:pPr>
      <w:bookmarkStart w:id="108" w:name="_Toc328562727"/>
      <w:bookmarkStart w:id="109" w:name="_Toc328562843"/>
      <w:bookmarkStart w:id="110" w:name="_Toc328563274"/>
      <w:bookmarkStart w:id="111" w:name="_Toc415046201"/>
      <w:bookmarkStart w:id="112" w:name="_Toc496521572"/>
      <w:bookmarkEnd w:id="108"/>
      <w:bookmarkEnd w:id="109"/>
      <w:bookmarkEnd w:id="110"/>
      <w:r>
        <w:t>SURVIVAL OF TERMS</w:t>
      </w:r>
      <w:bookmarkEnd w:id="111"/>
      <w:bookmarkEnd w:id="112"/>
    </w:p>
    <w:p w14:paraId="06F899D2" w14:textId="77777777" w:rsidR="00C448CD" w:rsidRPr="0028612F" w:rsidRDefault="00C448CD" w:rsidP="00C448CD">
      <w:pPr>
        <w:spacing w:before="120" w:line="245" w:lineRule="auto"/>
        <w:ind w:left="567"/>
        <w:rPr>
          <w:rFonts w:cs="Arial"/>
          <w:sz w:val="20"/>
          <w:szCs w:val="20"/>
        </w:rPr>
      </w:pPr>
      <w:r w:rsidRPr="0028612F">
        <w:rPr>
          <w:rFonts w:cs="Arial"/>
          <w:sz w:val="20"/>
          <w:szCs w:val="20"/>
        </w:rPr>
        <w:t xml:space="preserve">Without limiting the extent to which any term of the Agreement continues in operation after the end of the Term, clauses </w:t>
      </w:r>
      <w:r w:rsidR="00FC7F6C">
        <w:rPr>
          <w:rFonts w:cs="Arial"/>
          <w:sz w:val="20"/>
          <w:szCs w:val="20"/>
        </w:rPr>
        <w:t xml:space="preserve">4, </w:t>
      </w:r>
      <w:r w:rsidRPr="0028612F">
        <w:rPr>
          <w:rFonts w:cs="Arial"/>
          <w:sz w:val="20"/>
          <w:szCs w:val="20"/>
        </w:rPr>
        <w:t xml:space="preserve">5, 6, 7.2, 7.3, </w:t>
      </w:r>
      <w:r w:rsidR="001D3D2B">
        <w:rPr>
          <w:rFonts w:cs="Arial"/>
          <w:sz w:val="20"/>
          <w:szCs w:val="20"/>
        </w:rPr>
        <w:t xml:space="preserve">8, </w:t>
      </w:r>
      <w:r w:rsidRPr="0028612F">
        <w:rPr>
          <w:rFonts w:cs="Arial"/>
          <w:sz w:val="20"/>
          <w:szCs w:val="20"/>
        </w:rPr>
        <w:t xml:space="preserve">10.3, 10.4, 10.5, </w:t>
      </w:r>
      <w:r w:rsidR="001D3D2B">
        <w:rPr>
          <w:rFonts w:cs="Arial"/>
          <w:sz w:val="20"/>
          <w:szCs w:val="20"/>
        </w:rPr>
        <w:t xml:space="preserve">11.2, </w:t>
      </w:r>
      <w:r w:rsidRPr="0028612F">
        <w:rPr>
          <w:rFonts w:cs="Arial"/>
          <w:sz w:val="20"/>
          <w:szCs w:val="20"/>
        </w:rPr>
        <w:t>14, 15</w:t>
      </w:r>
      <w:r w:rsidR="00F41969">
        <w:rPr>
          <w:rFonts w:cs="Arial"/>
          <w:sz w:val="20"/>
          <w:szCs w:val="20"/>
        </w:rPr>
        <w:t>, 16</w:t>
      </w:r>
      <w:r w:rsidRPr="0028612F">
        <w:rPr>
          <w:rFonts w:cs="Arial"/>
          <w:sz w:val="20"/>
          <w:szCs w:val="20"/>
        </w:rPr>
        <w:t xml:space="preserve"> and 2</w:t>
      </w:r>
      <w:r w:rsidR="00F41969">
        <w:rPr>
          <w:rFonts w:cs="Arial"/>
          <w:sz w:val="20"/>
          <w:szCs w:val="20"/>
        </w:rPr>
        <w:t>1</w:t>
      </w:r>
      <w:r w:rsidRPr="0028612F">
        <w:rPr>
          <w:rFonts w:cs="Arial"/>
          <w:sz w:val="20"/>
          <w:szCs w:val="20"/>
        </w:rPr>
        <w:t xml:space="preserve"> continue in operation after the end of the Term.</w:t>
      </w:r>
    </w:p>
    <w:p w14:paraId="06F899D3"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113" w:name="_Toc415046202"/>
      <w:bookmarkStart w:id="114" w:name="_Toc496521573"/>
      <w:r w:rsidRPr="002A7AF7">
        <w:t>ENTIRE AGREEMENT</w:t>
      </w:r>
      <w:bookmarkEnd w:id="113"/>
      <w:bookmarkEnd w:id="114"/>
    </w:p>
    <w:p w14:paraId="06F899D4" w14:textId="77777777" w:rsidR="00C448CD" w:rsidRPr="0028612F" w:rsidRDefault="00C448CD" w:rsidP="00C448CD">
      <w:pPr>
        <w:spacing w:before="120" w:line="245" w:lineRule="auto"/>
        <w:ind w:left="567"/>
        <w:rPr>
          <w:rFonts w:cs="Arial"/>
          <w:sz w:val="20"/>
          <w:szCs w:val="20"/>
        </w:rPr>
      </w:pPr>
      <w:r w:rsidRPr="0028612F">
        <w:rPr>
          <w:rFonts w:cs="Arial"/>
          <w:sz w:val="20"/>
          <w:szCs w:val="20"/>
        </w:rPr>
        <w:t>The Agreement constitutes the entire, full and complete understanding and agreement between the Parties in relation to its subject matter and supersedes all prior communications, negotiations, arrangements and agreements between the Parties with respe</w:t>
      </w:r>
      <w:r w:rsidR="00A43220" w:rsidRPr="0028612F">
        <w:rPr>
          <w:rFonts w:cs="Arial"/>
          <w:sz w:val="20"/>
          <w:szCs w:val="20"/>
        </w:rPr>
        <w:t>ct to the subject matter of this</w:t>
      </w:r>
      <w:r w:rsidRPr="0028612F">
        <w:rPr>
          <w:rFonts w:cs="Arial"/>
          <w:sz w:val="20"/>
          <w:szCs w:val="20"/>
        </w:rPr>
        <w:t xml:space="preserve"> Agreement. </w:t>
      </w:r>
    </w:p>
    <w:p w14:paraId="06F899D5"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115" w:name="_Toc415046203"/>
      <w:bookmarkStart w:id="116" w:name="_Toc496521574"/>
      <w:r w:rsidRPr="002A7AF7">
        <w:lastRenderedPageBreak/>
        <w:t>VARIATION</w:t>
      </w:r>
      <w:bookmarkEnd w:id="115"/>
      <w:bookmarkEnd w:id="116"/>
    </w:p>
    <w:p w14:paraId="06F899D6" w14:textId="77777777" w:rsidR="00C448CD" w:rsidRPr="0028612F" w:rsidRDefault="00C448CD" w:rsidP="00C448CD">
      <w:pPr>
        <w:spacing w:before="120" w:line="245" w:lineRule="auto"/>
        <w:ind w:left="567"/>
        <w:rPr>
          <w:rFonts w:cs="Arial"/>
          <w:bCs/>
          <w:sz w:val="20"/>
          <w:szCs w:val="20"/>
        </w:rPr>
      </w:pPr>
      <w:r w:rsidRPr="0028612F">
        <w:rPr>
          <w:rFonts w:cs="Arial"/>
          <w:bCs/>
          <w:sz w:val="20"/>
          <w:szCs w:val="20"/>
        </w:rPr>
        <w:t>Any modification, amendment or other variation to the Agreement must be made in writing, and must, unless We notify You otherwise, be duly executed by both Parties.</w:t>
      </w:r>
    </w:p>
    <w:p w14:paraId="06F899D7" w14:textId="77777777" w:rsidR="00C448CD" w:rsidRPr="006653C3" w:rsidRDefault="00C448CD" w:rsidP="00E50A0A">
      <w:pPr>
        <w:pStyle w:val="Heading1"/>
        <w:keepLines w:val="0"/>
        <w:numPr>
          <w:ilvl w:val="0"/>
          <w:numId w:val="22"/>
        </w:numPr>
        <w:pBdr>
          <w:bottom w:val="single" w:sz="4" w:space="1" w:color="auto"/>
        </w:pBdr>
        <w:spacing w:before="240"/>
        <w:jc w:val="both"/>
      </w:pPr>
      <w:bookmarkStart w:id="117" w:name="_Toc360102524"/>
      <w:bookmarkStart w:id="118" w:name="_Toc415046204"/>
      <w:bookmarkStart w:id="119" w:name="_Toc496521575"/>
      <w:bookmarkEnd w:id="117"/>
      <w:r w:rsidRPr="002A7AF7">
        <w:t>RIGHTS AND REMEDIES</w:t>
      </w:r>
      <w:bookmarkEnd w:id="118"/>
      <w:bookmarkEnd w:id="119"/>
    </w:p>
    <w:p w14:paraId="06F899D8" w14:textId="77777777" w:rsidR="00C448CD" w:rsidRPr="0028612F" w:rsidRDefault="00C448CD" w:rsidP="00C448CD">
      <w:pPr>
        <w:spacing w:before="120" w:line="245" w:lineRule="auto"/>
        <w:ind w:left="567"/>
        <w:rPr>
          <w:rFonts w:cs="Arial"/>
          <w:bCs/>
          <w:sz w:val="20"/>
          <w:szCs w:val="20"/>
        </w:rPr>
      </w:pPr>
      <w:r w:rsidRPr="0028612F">
        <w:rPr>
          <w:rFonts w:cs="Arial"/>
          <w:bCs/>
          <w:sz w:val="20"/>
          <w:szCs w:val="20"/>
        </w:rPr>
        <w:t>The rights, powers and remedies in the Agreement are in addition to, and not exclusive of, the rights, powers and remedies existing at law or in equity.</w:t>
      </w:r>
    </w:p>
    <w:p w14:paraId="06F899D9" w14:textId="77777777" w:rsidR="00C448CD" w:rsidRPr="002A7AF7" w:rsidRDefault="00C448CD" w:rsidP="00E50A0A">
      <w:pPr>
        <w:pStyle w:val="Heading1"/>
        <w:keepLines w:val="0"/>
        <w:numPr>
          <w:ilvl w:val="0"/>
          <w:numId w:val="22"/>
        </w:numPr>
        <w:pBdr>
          <w:bottom w:val="single" w:sz="4" w:space="1" w:color="auto"/>
        </w:pBdr>
        <w:spacing w:before="240"/>
        <w:jc w:val="both"/>
      </w:pPr>
      <w:bookmarkStart w:id="120" w:name="_Toc415046205"/>
      <w:bookmarkStart w:id="121" w:name="_Toc496521576"/>
      <w:r w:rsidRPr="002A7AF7">
        <w:t>GOVERNING LAW</w:t>
      </w:r>
      <w:bookmarkEnd w:id="120"/>
      <w:bookmarkEnd w:id="121"/>
    </w:p>
    <w:p w14:paraId="06F899DA" w14:textId="77777777" w:rsidR="00C448CD" w:rsidRPr="0028612F" w:rsidRDefault="00C448CD" w:rsidP="00C448CD">
      <w:pPr>
        <w:spacing w:before="120" w:line="245" w:lineRule="auto"/>
        <w:ind w:left="567"/>
        <w:rPr>
          <w:rFonts w:cs="Arial"/>
          <w:bCs/>
          <w:sz w:val="20"/>
          <w:szCs w:val="20"/>
        </w:rPr>
      </w:pPr>
      <w:r w:rsidRPr="0028612F">
        <w:rPr>
          <w:rFonts w:cs="Arial"/>
          <w:bCs/>
          <w:sz w:val="20"/>
          <w:szCs w:val="20"/>
        </w:rPr>
        <w:t>The Agreement is governed by the laws in force in Western Australia.  Each Party irrevocably submits unconditionally to the non-exclusive jurisdiction of the Courts of Western Australia and of all Courts competent to hear appeals therefrom in relation to any legal action, suit or proceeding arising out of or with respect to the Agreement.</w:t>
      </w:r>
      <w:bookmarkStart w:id="122" w:name="_Toc328562783"/>
      <w:bookmarkStart w:id="123" w:name="_Toc328562899"/>
      <w:bookmarkStart w:id="124" w:name="_Toc328563330"/>
      <w:bookmarkEnd w:id="122"/>
      <w:bookmarkEnd w:id="123"/>
      <w:bookmarkEnd w:id="124"/>
      <w:r w:rsidRPr="0028612F">
        <w:t xml:space="preserve"> </w:t>
      </w:r>
    </w:p>
    <w:p w14:paraId="06F899DB" w14:textId="77777777" w:rsidR="00C84974" w:rsidRDefault="00C84974" w:rsidP="00C84974">
      <w:pPr>
        <w:spacing w:after="200" w:line="276" w:lineRule="auto"/>
      </w:pPr>
    </w:p>
    <w:p w14:paraId="06F899DC" w14:textId="77777777" w:rsidR="00C84974" w:rsidRDefault="00C84974" w:rsidP="00C84974">
      <w:pPr>
        <w:spacing w:after="200" w:line="276" w:lineRule="auto"/>
      </w:pPr>
    </w:p>
    <w:p w14:paraId="06F899DD" w14:textId="77777777" w:rsidR="00C84974" w:rsidRDefault="00C84974" w:rsidP="00C84974">
      <w:pPr>
        <w:spacing w:after="200" w:line="276" w:lineRule="auto"/>
      </w:pPr>
    </w:p>
    <w:p w14:paraId="06F899DE" w14:textId="77777777" w:rsidR="00C84974" w:rsidRDefault="00C84974" w:rsidP="00C84974">
      <w:pPr>
        <w:spacing w:after="200" w:line="276" w:lineRule="auto"/>
      </w:pPr>
    </w:p>
    <w:p w14:paraId="06F899DF" w14:textId="77777777" w:rsidR="00C84974" w:rsidRDefault="00C84974" w:rsidP="00C84974">
      <w:pPr>
        <w:spacing w:after="200" w:line="276" w:lineRule="auto"/>
      </w:pPr>
    </w:p>
    <w:p w14:paraId="06F899E0" w14:textId="77777777" w:rsidR="00C84974" w:rsidRDefault="00C84974" w:rsidP="00C84974">
      <w:pPr>
        <w:spacing w:after="200" w:line="276" w:lineRule="auto"/>
      </w:pPr>
    </w:p>
    <w:p w14:paraId="06F899E1" w14:textId="77777777" w:rsidR="00C84974" w:rsidRDefault="00C84974" w:rsidP="00C84974">
      <w:pPr>
        <w:spacing w:after="200" w:line="276" w:lineRule="auto"/>
      </w:pPr>
    </w:p>
    <w:p w14:paraId="06F899E2" w14:textId="77777777" w:rsidR="00C84974" w:rsidRDefault="00C84974" w:rsidP="00C84974">
      <w:pPr>
        <w:spacing w:after="200" w:line="276" w:lineRule="auto"/>
      </w:pPr>
    </w:p>
    <w:p w14:paraId="06F899E3" w14:textId="77777777" w:rsidR="00C84974" w:rsidRDefault="00C84974" w:rsidP="00C84974">
      <w:pPr>
        <w:spacing w:after="200" w:line="276" w:lineRule="auto"/>
      </w:pPr>
    </w:p>
    <w:p w14:paraId="06F899E4" w14:textId="77777777" w:rsidR="00C84974" w:rsidRDefault="00C84974" w:rsidP="00C84974">
      <w:pPr>
        <w:spacing w:after="200" w:line="276" w:lineRule="auto"/>
      </w:pPr>
    </w:p>
    <w:p w14:paraId="06F899E5" w14:textId="77777777" w:rsidR="00C84974" w:rsidRPr="00C84974" w:rsidRDefault="00C84974" w:rsidP="00C84974">
      <w:pPr>
        <w:spacing w:after="200" w:line="276" w:lineRule="auto"/>
      </w:pPr>
    </w:p>
    <w:p w14:paraId="06F899E6" w14:textId="77777777" w:rsidR="00C84974" w:rsidRDefault="00C84974" w:rsidP="000C1184">
      <w:pPr>
        <w:spacing w:after="240"/>
        <w:rPr>
          <w:b/>
        </w:rPr>
      </w:pPr>
    </w:p>
    <w:p w14:paraId="06F899E7" w14:textId="77777777" w:rsidR="00C84974" w:rsidRDefault="00C84974" w:rsidP="000C1184">
      <w:pPr>
        <w:spacing w:after="240"/>
        <w:rPr>
          <w:b/>
        </w:rPr>
      </w:pPr>
    </w:p>
    <w:p w14:paraId="06F899E8" w14:textId="77777777" w:rsidR="00C84974" w:rsidRDefault="00C84974" w:rsidP="000C1184">
      <w:pPr>
        <w:spacing w:after="240"/>
        <w:rPr>
          <w:b/>
        </w:rPr>
      </w:pPr>
    </w:p>
    <w:p w14:paraId="06F899E9" w14:textId="77777777" w:rsidR="00C84974" w:rsidRDefault="00C84974" w:rsidP="000C1184">
      <w:pPr>
        <w:spacing w:after="240"/>
        <w:rPr>
          <w:b/>
        </w:rPr>
      </w:pPr>
    </w:p>
    <w:p w14:paraId="06F899EA" w14:textId="77777777" w:rsidR="00C84974" w:rsidRDefault="00C84974" w:rsidP="000C1184">
      <w:pPr>
        <w:spacing w:after="240"/>
        <w:rPr>
          <w:b/>
        </w:rPr>
      </w:pPr>
    </w:p>
    <w:p w14:paraId="06F899EB" w14:textId="77777777" w:rsidR="00C84974" w:rsidRDefault="00C84974" w:rsidP="000C1184">
      <w:pPr>
        <w:spacing w:after="240"/>
        <w:rPr>
          <w:b/>
        </w:rPr>
      </w:pPr>
    </w:p>
    <w:p w14:paraId="06F899EC" w14:textId="77777777" w:rsidR="00C84974" w:rsidRDefault="00C84974" w:rsidP="000C1184">
      <w:pPr>
        <w:spacing w:after="240"/>
        <w:rPr>
          <w:b/>
        </w:rPr>
      </w:pPr>
    </w:p>
    <w:p w14:paraId="06F899ED" w14:textId="77777777" w:rsidR="00C84974" w:rsidRDefault="00C84974" w:rsidP="000C1184">
      <w:pPr>
        <w:spacing w:after="240"/>
        <w:rPr>
          <w:b/>
        </w:rPr>
      </w:pPr>
      <w:r>
        <w:rPr>
          <w:b/>
          <w:noProof/>
          <w:color w:val="005B6C"/>
          <w:sz w:val="36"/>
          <w:szCs w:val="36"/>
          <w:lang w:eastAsia="en-AU"/>
        </w:rPr>
        <w:drawing>
          <wp:anchor distT="0" distB="0" distL="114300" distR="114300" simplePos="0" relativeHeight="251658240" behindDoc="0" locked="0" layoutInCell="1" allowOverlap="1" wp14:anchorId="06F899F4" wp14:editId="06F899F5">
            <wp:simplePos x="0" y="0"/>
            <wp:positionH relativeFrom="column">
              <wp:posOffset>2540</wp:posOffset>
            </wp:positionH>
            <wp:positionV relativeFrom="paragraph">
              <wp:posOffset>313055</wp:posOffset>
            </wp:positionV>
            <wp:extent cx="675640" cy="675640"/>
            <wp:effectExtent l="0" t="0" r="0" b="0"/>
            <wp:wrapSquare wrapText="bothSides"/>
            <wp:docPr id="4" name="Picture 2" descr="Scan this QR code with your smart phone to go the WA Health's Healthy WA website" title="Healthy WA QR Cod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s Healthy WA website" title="Healthy WA QR Code">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p>
    <w:p w14:paraId="06F899EE" w14:textId="77777777" w:rsidR="00C84974" w:rsidRDefault="00C84974" w:rsidP="000C1184">
      <w:pPr>
        <w:spacing w:after="240"/>
        <w:rPr>
          <w:b/>
        </w:rPr>
      </w:pPr>
    </w:p>
    <w:p w14:paraId="06F899EF" w14:textId="77777777" w:rsidR="00C84974" w:rsidRDefault="00C84974" w:rsidP="000C1184">
      <w:pPr>
        <w:spacing w:after="240"/>
        <w:rPr>
          <w:b/>
        </w:rPr>
      </w:pPr>
    </w:p>
    <w:p w14:paraId="06F899F0" w14:textId="77777777" w:rsidR="00C84974" w:rsidRDefault="00C84974" w:rsidP="000C1184">
      <w:pPr>
        <w:spacing w:after="240"/>
        <w:rPr>
          <w:b/>
        </w:rPr>
      </w:pPr>
    </w:p>
    <w:p w14:paraId="06F899F1"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14:paraId="06F899F2" w14:textId="77777777" w:rsidR="00743BE0" w:rsidRDefault="00C84974" w:rsidP="000C1184">
      <w:pPr>
        <w:spacing w:after="300"/>
        <w:ind w:right="-1"/>
      </w:pPr>
      <w:r>
        <w:t>© Department of Health 201</w:t>
      </w:r>
      <w:r w:rsidR="009A1691">
        <w:t>7</w:t>
      </w:r>
    </w:p>
    <w:p w14:paraId="06F899F3"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A43220">
      <w:headerReference w:type="default" r:id="rId21"/>
      <w:footerReference w:type="default" r:id="rId22"/>
      <w:pgSz w:w="11906" w:h="16838"/>
      <w:pgMar w:top="1522" w:right="849"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899F8" w14:textId="77777777" w:rsidR="00891382" w:rsidRDefault="00891382" w:rsidP="00743BE0">
      <w:pPr>
        <w:spacing w:after="0"/>
      </w:pPr>
      <w:r>
        <w:separator/>
      </w:r>
    </w:p>
  </w:endnote>
  <w:endnote w:type="continuationSeparator" w:id="0">
    <w:p w14:paraId="06F899F9" w14:textId="77777777" w:rsidR="00891382" w:rsidRDefault="00891382"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Century Gothic"/>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99FC" w14:textId="77777777" w:rsidR="00A26C12" w:rsidRPr="00A440D2" w:rsidRDefault="00A26C12" w:rsidP="000F29DB">
    <w:pPr>
      <w:spacing w:after="240"/>
      <w:jc w:val="right"/>
      <w:rPr>
        <w:b/>
        <w:color w:val="005B6C"/>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99FF" w14:textId="77777777" w:rsidR="00A26C12" w:rsidRPr="00CA0C81" w:rsidRDefault="00C84974" w:rsidP="00C84974">
    <w:pPr>
      <w:pStyle w:val="Footer"/>
      <w:tabs>
        <w:tab w:val="right" w:pos="9072"/>
      </w:tabs>
      <w:ind w:right="360"/>
      <w:jc w:val="left"/>
      <w:rPr>
        <w:rFonts w:cs="Arial"/>
        <w:b w:val="0"/>
        <w:sz w:val="18"/>
        <w:szCs w:val="18"/>
      </w:rPr>
    </w:pPr>
    <w:r w:rsidRPr="00C84974">
      <w:rPr>
        <w:rFonts w:cs="Arial"/>
        <w:b w:val="0"/>
        <w:sz w:val="18"/>
        <w:szCs w:val="18"/>
      </w:rPr>
      <w:t>Version 1</w:t>
    </w:r>
    <w:r w:rsidR="00B237FE">
      <w:rPr>
        <w:rFonts w:cs="Arial"/>
        <w:b w:val="0"/>
        <w:sz w:val="18"/>
        <w:szCs w:val="18"/>
      </w:rPr>
      <w:t>.1</w:t>
    </w:r>
    <w:r w:rsidRPr="00C84974">
      <w:rPr>
        <w:rFonts w:cs="Arial"/>
        <w:b w:val="0"/>
        <w:sz w:val="18"/>
        <w:szCs w:val="18"/>
      </w:rPr>
      <w:t xml:space="preserve"> – </w:t>
    </w:r>
    <w:r w:rsidR="000637FB">
      <w:rPr>
        <w:rFonts w:cs="Arial"/>
        <w:b w:val="0"/>
        <w:sz w:val="18"/>
        <w:szCs w:val="18"/>
      </w:rPr>
      <w:t>Octobe</w:t>
    </w:r>
    <w:r w:rsidR="00B237FE">
      <w:rPr>
        <w:rFonts w:cs="Arial"/>
        <w:b w:val="0"/>
        <w:sz w:val="18"/>
        <w:szCs w:val="18"/>
      </w:rPr>
      <w:t>r</w:t>
    </w:r>
    <w:r w:rsidR="00B237FE" w:rsidRPr="00C84974">
      <w:rPr>
        <w:rFonts w:cs="Arial"/>
        <w:b w:val="0"/>
        <w:sz w:val="18"/>
        <w:szCs w:val="18"/>
      </w:rPr>
      <w:t xml:space="preserve"> </w:t>
    </w:r>
    <w:r w:rsidRPr="00C84974">
      <w:rPr>
        <w:rFonts w:cs="Arial"/>
        <w:b w:val="0"/>
        <w:sz w:val="18"/>
        <w:szCs w:val="18"/>
      </w:rPr>
      <w:t>201</w:t>
    </w:r>
    <w:r w:rsidR="00B237FE">
      <w:rPr>
        <w:rFonts w:cs="Arial"/>
        <w:b w:val="0"/>
        <w:sz w:val="18"/>
        <w:szCs w:val="18"/>
      </w:rPr>
      <w:t>7</w:t>
    </w:r>
    <w:r>
      <w:rPr>
        <w:rFonts w:cs="Arial"/>
        <w:sz w:val="18"/>
        <w:szCs w:val="18"/>
      </w:rPr>
      <w:tab/>
    </w:r>
    <w:r w:rsidR="00A26C12">
      <w:rPr>
        <w:rFonts w:cs="Arial"/>
        <w:sz w:val="18"/>
        <w:szCs w:val="18"/>
      </w:rPr>
      <w:tab/>
    </w:r>
    <w:r w:rsidR="00A26C12" w:rsidRPr="00696DF5">
      <w:rPr>
        <w:rStyle w:val="PageNumber"/>
        <w:rFonts w:cs="Arial"/>
        <w:b w:val="0"/>
        <w:sz w:val="22"/>
        <w:szCs w:val="18"/>
      </w:rPr>
      <w:fldChar w:fldCharType="begin"/>
    </w:r>
    <w:r w:rsidR="00A26C12" w:rsidRPr="00696DF5">
      <w:rPr>
        <w:rStyle w:val="PageNumber"/>
        <w:rFonts w:cs="Arial"/>
        <w:b w:val="0"/>
        <w:sz w:val="22"/>
        <w:szCs w:val="18"/>
      </w:rPr>
      <w:instrText xml:space="preserve"> PAGE </w:instrText>
    </w:r>
    <w:r w:rsidR="00A26C12" w:rsidRPr="00696DF5">
      <w:rPr>
        <w:rStyle w:val="PageNumber"/>
        <w:rFonts w:cs="Arial"/>
        <w:b w:val="0"/>
        <w:sz w:val="22"/>
        <w:szCs w:val="18"/>
      </w:rPr>
      <w:fldChar w:fldCharType="separate"/>
    </w:r>
    <w:r w:rsidR="00097BD4">
      <w:rPr>
        <w:rStyle w:val="PageNumber"/>
        <w:rFonts w:cs="Arial"/>
        <w:b w:val="0"/>
        <w:noProof/>
        <w:sz w:val="22"/>
        <w:szCs w:val="18"/>
      </w:rPr>
      <w:t>2</w:t>
    </w:r>
    <w:r w:rsidR="00A26C12" w:rsidRPr="00696DF5">
      <w:rPr>
        <w:rStyle w:val="PageNumber"/>
        <w:rFonts w:cs="Arial"/>
        <w:b w:val="0"/>
        <w:sz w:val="22"/>
        <w:szCs w:val="18"/>
      </w:rPr>
      <w:fldChar w:fldCharType="end"/>
    </w:r>
    <w:r w:rsidR="00A26C12" w:rsidRPr="00696DF5">
      <w:rPr>
        <w:rStyle w:val="PageNumber"/>
        <w:rFonts w:cs="Arial"/>
        <w:b w:val="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9A02" w14:textId="77777777" w:rsidR="00A26C12" w:rsidRDefault="00097BD4" w:rsidP="00C84974">
    <w:pPr>
      <w:pStyle w:val="Footer"/>
      <w:jc w:val="left"/>
    </w:pPr>
    <w:sdt>
      <w:sdtPr>
        <w:id w:val="-184524235"/>
        <w:docPartObj>
          <w:docPartGallery w:val="Page Numbers (Bottom of Page)"/>
          <w:docPartUnique/>
        </w:docPartObj>
      </w:sdtPr>
      <w:sdtEndPr>
        <w:rPr>
          <w:noProof/>
        </w:rPr>
      </w:sdtEndPr>
      <w:sdtContent>
        <w:r w:rsidR="00C84974" w:rsidRPr="00C84974">
          <w:rPr>
            <w:rFonts w:cs="Arial"/>
            <w:b w:val="0"/>
            <w:sz w:val="18"/>
            <w:szCs w:val="18"/>
          </w:rPr>
          <w:t>Version 1</w:t>
        </w:r>
        <w:r w:rsidR="009A1691">
          <w:rPr>
            <w:rFonts w:cs="Arial"/>
            <w:b w:val="0"/>
            <w:sz w:val="18"/>
            <w:szCs w:val="18"/>
          </w:rPr>
          <w:t>.1</w:t>
        </w:r>
        <w:r w:rsidR="00C84974" w:rsidRPr="00C84974">
          <w:rPr>
            <w:rFonts w:cs="Arial"/>
            <w:b w:val="0"/>
            <w:sz w:val="18"/>
            <w:szCs w:val="18"/>
          </w:rPr>
          <w:t xml:space="preserve"> – </w:t>
        </w:r>
        <w:r w:rsidR="000637FB">
          <w:rPr>
            <w:rFonts w:cs="Arial"/>
            <w:b w:val="0"/>
            <w:sz w:val="18"/>
            <w:szCs w:val="18"/>
          </w:rPr>
          <w:t>October</w:t>
        </w:r>
        <w:r w:rsidR="009A1691" w:rsidRPr="00C84974">
          <w:rPr>
            <w:rFonts w:cs="Arial"/>
            <w:b w:val="0"/>
            <w:sz w:val="18"/>
            <w:szCs w:val="18"/>
          </w:rPr>
          <w:t xml:space="preserve"> </w:t>
        </w:r>
        <w:r w:rsidR="00C84974" w:rsidRPr="00C84974">
          <w:rPr>
            <w:rFonts w:cs="Arial"/>
            <w:b w:val="0"/>
            <w:sz w:val="18"/>
            <w:szCs w:val="18"/>
          </w:rPr>
          <w:t>201</w:t>
        </w:r>
        <w:r w:rsidR="009A1691">
          <w:rPr>
            <w:rFonts w:cs="Arial"/>
            <w:b w:val="0"/>
            <w:sz w:val="18"/>
            <w:szCs w:val="18"/>
          </w:rPr>
          <w:t>7</w:t>
        </w:r>
        <w:r w:rsidR="00C84974">
          <w:rPr>
            <w:rFonts w:cs="Arial"/>
            <w:b w:val="0"/>
            <w:sz w:val="18"/>
            <w:szCs w:val="18"/>
          </w:rPr>
          <w:tab/>
        </w:r>
        <w:r w:rsidR="00C84974">
          <w:rPr>
            <w:rFonts w:cs="Arial"/>
            <w:b w:val="0"/>
            <w:sz w:val="18"/>
            <w:szCs w:val="18"/>
          </w:rPr>
          <w:tab/>
        </w:r>
        <w:r w:rsidR="00C84974">
          <w:rPr>
            <w:rFonts w:cs="Arial"/>
            <w:b w:val="0"/>
            <w:sz w:val="18"/>
            <w:szCs w:val="18"/>
          </w:rPr>
          <w:tab/>
        </w:r>
        <w:r w:rsidR="00A26C12" w:rsidRPr="00696DF5">
          <w:rPr>
            <w:b w:val="0"/>
            <w:sz w:val="22"/>
          </w:rPr>
          <w:fldChar w:fldCharType="begin"/>
        </w:r>
        <w:r w:rsidR="00A26C12" w:rsidRPr="00696DF5">
          <w:rPr>
            <w:b w:val="0"/>
            <w:sz w:val="22"/>
          </w:rPr>
          <w:instrText xml:space="preserve"> PAGE   \* MERGEFORMAT </w:instrText>
        </w:r>
        <w:r w:rsidR="00A26C12" w:rsidRPr="00696DF5">
          <w:rPr>
            <w:b w:val="0"/>
            <w:sz w:val="22"/>
          </w:rPr>
          <w:fldChar w:fldCharType="separate"/>
        </w:r>
        <w:r>
          <w:rPr>
            <w:b w:val="0"/>
            <w:noProof/>
            <w:sz w:val="22"/>
          </w:rPr>
          <w:t>10</w:t>
        </w:r>
        <w:r w:rsidR="00A26C12" w:rsidRPr="00696DF5">
          <w:rPr>
            <w:b w:val="0"/>
            <w:noProof/>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899F6" w14:textId="77777777" w:rsidR="00891382" w:rsidRDefault="00891382" w:rsidP="00743BE0">
      <w:pPr>
        <w:spacing w:after="0"/>
      </w:pPr>
      <w:r>
        <w:separator/>
      </w:r>
    </w:p>
  </w:footnote>
  <w:footnote w:type="continuationSeparator" w:id="0">
    <w:p w14:paraId="06F899F7" w14:textId="77777777" w:rsidR="00891382" w:rsidRDefault="00891382"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99FA" w14:textId="77777777" w:rsidR="00513C1B" w:rsidRDefault="00513C1B" w:rsidP="00513C1B">
    <w:pPr>
      <w:rPr>
        <w:noProof/>
      </w:rPr>
    </w:pPr>
    <w:r>
      <w:rPr>
        <w:noProof/>
        <w:lang w:eastAsia="en-AU"/>
      </w:rPr>
      <mc:AlternateContent>
        <mc:Choice Requires="wps">
          <w:drawing>
            <wp:anchor distT="0" distB="0" distL="114300" distR="114300" simplePos="0" relativeHeight="251659264" behindDoc="0" locked="0" layoutInCell="1" allowOverlap="1" wp14:anchorId="06F89A03" wp14:editId="06F89A04">
              <wp:simplePos x="0" y="0"/>
              <wp:positionH relativeFrom="column">
                <wp:posOffset>721995</wp:posOffset>
              </wp:positionH>
              <wp:positionV relativeFrom="paragraph">
                <wp:posOffset>-35560</wp:posOffset>
              </wp:positionV>
              <wp:extent cx="3610610" cy="588010"/>
              <wp:effectExtent l="0" t="0" r="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F89A07" w14:textId="77777777" w:rsidR="00513C1B" w:rsidRPr="00362B10" w:rsidRDefault="00513C1B" w:rsidP="00513C1B">
                          <w:pPr>
                            <w:spacing w:after="0"/>
                            <w:rPr>
                              <w:b/>
                            </w:rPr>
                          </w:pPr>
                          <w:r w:rsidRPr="00362B10">
                            <w:rPr>
                              <w:bCs/>
                            </w:rPr>
                            <w:t>Government of</w:t>
                          </w:r>
                          <w:r w:rsidRPr="00362B10">
                            <w:rPr>
                              <w:b/>
                            </w:rPr>
                            <w:t xml:space="preserve"> </w:t>
                          </w:r>
                          <w:smartTag w:uri="urn:schemas-microsoft-com:office:smarttags" w:element="place">
                            <w:smartTag w:uri="urn:schemas-microsoft-com:office:smarttags" w:element="State">
                              <w:r w:rsidRPr="00362B10">
                                <w:rPr>
                                  <w:b/>
                                </w:rPr>
                                <w:t>Western Australia</w:t>
                              </w:r>
                            </w:smartTag>
                          </w:smartTag>
                        </w:p>
                        <w:p w14:paraId="06F89A08" w14:textId="77777777" w:rsidR="00513C1B" w:rsidRPr="002E3AF8" w:rsidRDefault="00513C1B" w:rsidP="00513C1B">
                          <w:pPr>
                            <w:spacing w:before="60" w:after="0"/>
                            <w:rPr>
                              <w:b/>
                              <w:bCs/>
                              <w:color w:val="0000FF"/>
                            </w:rPr>
                          </w:pPr>
                          <w:r w:rsidRPr="002E3AF8">
                            <w:rPr>
                              <w:b/>
                              <w:color w:val="0000FF"/>
                            </w:rPr>
                            <w:t>Department of Health / Health Service Provider</w:t>
                          </w:r>
                          <w:r w:rsidRPr="002E3AF8">
                            <w:rPr>
                              <w:b/>
                              <w:color w:val="0000FF"/>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85pt;margin-top:-2.8pt;width:284.3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XvsQIAALEFAAAOAAAAZHJzL2Uyb0RvYy54bWysVG1vmzAQ/j5p/8Hyd8pLnQRQSdWGME3q&#10;tmrdfoADJlgDm9lOSDftv+9skjRJv0zbEEK27/zcPXcPd3O761q0ZUpzKTIcXgUYMVHKiot1hr9+&#10;KbwYI22oqGgrBcvwM9P4dv72zc3QpyySjWwrphCACJ0OfYYbY/rU93XZsI7qK9kzAcZaqo4a2Kq1&#10;Xyk6AHrX+lEQTP1BqqpXsmRaw2k+GvHc4dc1K82nutbMoDbDkJtxX+W+K/v15zc0XSvaN7zcp0H/&#10;IouOcgFBj1A5NRRtFH8F1fFSSS1rc1XKzpd1zUvmOACbMLhg89TQnjkuUBzdH8uk/x9s+XH7qBCv&#10;MgyNErSDFn2GolGxbhmKbXmGXqfg9dQ/KktQ9w+y/KaRkIsGvNidUnJoGK0gqdD6+2cX7EbDVbQa&#10;PsgK0OnGSFepXa06Cwg1QDvXkOdjQ9jOoBIOr6dhAC9GJdgmcQwlciFoerjdK23eMdkhu8iwgtwd&#10;Ot0+aGOzoenBxQYTsuBt65reirMDcBxPIDZctTabhevhzyRIlvEyJh6JpkuPBHnu3RUL4k2LcDbJ&#10;r/PFIg9/2bghSRteVUzYMAc9heTP+rVX9qiEo6K0bHll4WxKWq1Xi1ahLQU9F+7ZF+TEzT9PwxUB&#10;uFxQCiMS3EeJV0zjmUcKMvGSWRB7QZjcJ9OAJCQvzik9cMH+nRIaQCfRLAhcm06yviAXuOc1OZp2&#10;3MDIaHkHmj060dRqcCkq11tDeTuuT2ph83+pBfT70GmnWCvSUexmt9oBilXuSlbPoF0lQVqgQphz&#10;sGik+oHRADMjw/r7hiqGUftegP6TkBA7ZNyGTGYRbNSpZXVqoaIEqAwbjMblwoyDadMrvm4gUuhq&#10;JOQd/DM1d3J+yWr/p8FccKT2M8wOntO983qZtPPfAAAA//8DAFBLAwQUAAYACAAAACEA8hAxhN8A&#10;AAAJAQAADwAAAGRycy9kb3ducmV2LnhtbEyPy07DMBBF90j8gzVI7Fq7LaQhxKkqECseEi1i7cZD&#10;EhGPI9tt07/vdAXLqzm690y5Gl0vDhhi50nDbKpAINXedtRo+Nq+THIQMRmypveEGk4YYVVdX5Wm&#10;sP5In3jYpEZwCcXCaGhTGgopY92iM3HqByS+/fjgTOIYGmmDOXK56+VcqUw60xEvtGbApxbr383e&#10;aXh4D99v6+5UZ1n0d6/24zkps9X69mZcP4JIOKY/GC76rA4VO+38nmwUPefZYsmohsl9BoKBLJ8v&#10;QOw05EsFsirl/w+qMwAAAP//AwBQSwECLQAUAAYACAAAACEAtoM4kv4AAADhAQAAEwAAAAAAAAAA&#10;AAAAAAAAAAAAW0NvbnRlbnRfVHlwZXNdLnhtbFBLAQItABQABgAIAAAAIQA4/SH/1gAAAJQBAAAL&#10;AAAAAAAAAAAAAAAAAC8BAABfcmVscy8ucmVsc1BLAQItABQABgAIAAAAIQAMqAXvsQIAALEFAAAO&#10;AAAAAAAAAAAAAAAAAC4CAABkcnMvZTJvRG9jLnhtbFBLAQItABQABgAIAAAAIQDyEDGE3wAAAAkB&#10;AAAPAAAAAAAAAAAAAAAAAAsFAABkcnMvZG93bnJldi54bWxQSwUGAAAAAAQABADzAAAAFwYAAAAA&#10;" filled="f" stroked="f" strokeweight="1pt">
              <v:textbox>
                <w:txbxContent>
                  <w:p w14:paraId="06F89A07" w14:textId="77777777" w:rsidR="00513C1B" w:rsidRPr="00362B10" w:rsidRDefault="00513C1B" w:rsidP="00513C1B">
                    <w:pPr>
                      <w:spacing w:after="0"/>
                      <w:rPr>
                        <w:b/>
                      </w:rPr>
                    </w:pPr>
                    <w:r w:rsidRPr="00362B10">
                      <w:rPr>
                        <w:bCs/>
                      </w:rPr>
                      <w:t>Government of</w:t>
                    </w:r>
                    <w:r w:rsidRPr="00362B10">
                      <w:rPr>
                        <w:b/>
                      </w:rPr>
                      <w:t xml:space="preserve"> </w:t>
                    </w:r>
                    <w:smartTag w:uri="urn:schemas-microsoft-com:office:smarttags" w:element="place">
                      <w:smartTag w:uri="urn:schemas-microsoft-com:office:smarttags" w:element="State">
                        <w:r w:rsidRPr="00362B10">
                          <w:rPr>
                            <w:b/>
                          </w:rPr>
                          <w:t>Western Australia</w:t>
                        </w:r>
                      </w:smartTag>
                    </w:smartTag>
                  </w:p>
                  <w:p w14:paraId="06F89A08" w14:textId="77777777" w:rsidR="00513C1B" w:rsidRPr="002E3AF8" w:rsidRDefault="00513C1B" w:rsidP="00513C1B">
                    <w:pPr>
                      <w:spacing w:before="60" w:after="0"/>
                      <w:rPr>
                        <w:b/>
                        <w:bCs/>
                        <w:color w:val="0000FF"/>
                      </w:rPr>
                    </w:pPr>
                    <w:r w:rsidRPr="002E3AF8">
                      <w:rPr>
                        <w:b/>
                        <w:color w:val="0000FF"/>
                      </w:rPr>
                      <w:t>Department of Health / Health Service Provider</w:t>
                    </w:r>
                    <w:r w:rsidRPr="002E3AF8">
                      <w:rPr>
                        <w:b/>
                        <w:color w:val="0000FF"/>
                      </w:rPr>
                      <w:br/>
                    </w:r>
                  </w:p>
                </w:txbxContent>
              </v:textbox>
            </v:rect>
          </w:pict>
        </mc:Fallback>
      </mc:AlternateContent>
    </w:r>
    <w:r>
      <w:rPr>
        <w:noProof/>
        <w:lang w:eastAsia="en-AU"/>
      </w:rPr>
      <w:drawing>
        <wp:inline distT="0" distB="0" distL="0" distR="0" wp14:anchorId="06F89A05" wp14:editId="06F89A06">
          <wp:extent cx="728980" cy="555625"/>
          <wp:effectExtent l="0" t="0" r="0" b="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555625"/>
                  </a:xfrm>
                  <a:prstGeom prst="rect">
                    <a:avLst/>
                  </a:prstGeom>
                  <a:noFill/>
                  <a:ln>
                    <a:noFill/>
                  </a:ln>
                </pic:spPr>
              </pic:pic>
            </a:graphicData>
          </a:graphic>
        </wp:inline>
      </w:drawing>
    </w:r>
  </w:p>
  <w:p w14:paraId="06F899FB" w14:textId="77777777" w:rsidR="00A26C12" w:rsidRDefault="00A26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99FD" w14:textId="77777777" w:rsidR="00A26C12" w:rsidRDefault="00A26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99FE" w14:textId="77777777" w:rsidR="00A26C12" w:rsidRDefault="000637FB">
    <w:pPr>
      <w:pStyle w:val="Header"/>
    </w:pPr>
    <w:r>
      <w:t xml:space="preserve">Grant </w:t>
    </w:r>
    <w:r w:rsidR="00A26C12">
      <w:t xml:space="preserve">Funding </w:t>
    </w:r>
    <w:r w:rsidR="009A1691">
      <w:t xml:space="preserve">Agreement </w:t>
    </w:r>
    <w:r w:rsidR="00A26C12">
      <w:t xml:space="preserve">Terms and Conditions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9A00" w14:textId="77777777" w:rsidR="00A26C12" w:rsidRDefault="00A26C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9A01" w14:textId="77777777" w:rsidR="00A26C12" w:rsidRDefault="00A26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F8F"/>
    <w:multiLevelType w:val="multilevel"/>
    <w:tmpl w:val="77A6AD04"/>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2"/>
      </w:rPr>
    </w:lvl>
    <w:lvl w:ilvl="4">
      <w:start w:val="1"/>
      <w:numFmt w:val="lowerRoman"/>
      <w:lvlText w:val="(%5)"/>
      <w:lvlJc w:val="left"/>
      <w:pPr>
        <w:tabs>
          <w:tab w:val="num" w:pos="2892"/>
        </w:tabs>
        <w:ind w:left="2892" w:hanging="964"/>
      </w:pPr>
      <w:rPr>
        <w:rFonts w:ascii="Arial" w:hAnsi="Arial" w:hint="default"/>
        <w:b w:val="0"/>
        <w:i w:val="0"/>
        <w:sz w:val="22"/>
      </w:rPr>
    </w:lvl>
    <w:lvl w:ilvl="5">
      <w:start w:val="1"/>
      <w:numFmt w:val="upperLetter"/>
      <w:lvlText w:val="%6."/>
      <w:lvlJc w:val="left"/>
      <w:pPr>
        <w:tabs>
          <w:tab w:val="num" w:pos="3856"/>
        </w:tabs>
        <w:ind w:left="3856" w:hanging="964"/>
      </w:pPr>
      <w:rPr>
        <w:rFonts w:ascii="Arial" w:hAnsi="Arial" w:hint="default"/>
        <w:b w:val="0"/>
        <w:i w:val="0"/>
        <w:sz w:val="22"/>
      </w:rPr>
    </w:lvl>
    <w:lvl w:ilvl="6">
      <w:start w:val="1"/>
      <w:numFmt w:val="decimal"/>
      <w:lvlText w:val="%7)"/>
      <w:lvlJc w:val="left"/>
      <w:pPr>
        <w:tabs>
          <w:tab w:val="num" w:pos="4820"/>
        </w:tabs>
        <w:ind w:left="4820" w:hanging="964"/>
      </w:pPr>
      <w:rPr>
        <w:rFonts w:ascii="Times New Roman" w:hAnsi="Times New Roman" w:hint="default"/>
        <w:b w:val="0"/>
        <w:i w:val="0"/>
        <w:sz w:val="22"/>
      </w:rPr>
    </w:lvl>
    <w:lvl w:ilvl="7">
      <w:start w:val="1"/>
      <w:numFmt w:val="lowerLetter"/>
      <w:lvlText w:val="%8)"/>
      <w:lvlJc w:val="left"/>
      <w:pPr>
        <w:tabs>
          <w:tab w:val="num" w:pos="5783"/>
        </w:tabs>
        <w:ind w:left="5783" w:hanging="963"/>
      </w:pPr>
      <w:rPr>
        <w:rFonts w:ascii="Times New Roman" w:hAnsi="Times New Roman" w:hint="default"/>
        <w:b w:val="0"/>
        <w:i w:val="0"/>
        <w:sz w:val="22"/>
      </w:rPr>
    </w:lvl>
    <w:lvl w:ilvl="8">
      <w:start w:val="1"/>
      <w:numFmt w:val="lowerRoman"/>
      <w:lvlText w:val="%9)"/>
      <w:lvlJc w:val="left"/>
      <w:pPr>
        <w:tabs>
          <w:tab w:val="num" w:pos="6747"/>
        </w:tabs>
        <w:ind w:left="6747" w:hanging="964"/>
      </w:pPr>
      <w:rPr>
        <w:rFonts w:ascii="Times New Roman" w:hAnsi="Times New Roman" w:hint="default"/>
        <w:b w:val="0"/>
        <w:i w:val="0"/>
        <w:sz w:val="22"/>
      </w:rPr>
    </w:lvl>
  </w:abstractNum>
  <w:abstractNum w:abstractNumId="1">
    <w:nsid w:val="0DB1789F"/>
    <w:multiLevelType w:val="hybridMultilevel"/>
    <w:tmpl w:val="8F868B58"/>
    <w:lvl w:ilvl="0" w:tplc="0C090019">
      <w:start w:val="1"/>
      <w:numFmt w:val="lowerLetter"/>
      <w:lvlText w:val="%1."/>
      <w:lvlJc w:val="left"/>
      <w:pPr>
        <w:tabs>
          <w:tab w:val="num" w:pos="1060"/>
        </w:tabs>
        <w:ind w:left="1060" w:hanging="360"/>
      </w:pPr>
    </w:lvl>
    <w:lvl w:ilvl="1" w:tplc="7BCCBEAE">
      <w:start w:val="1"/>
      <w:numFmt w:val="lowerRoman"/>
      <w:lvlText w:val="(%2)"/>
      <w:lvlJc w:val="left"/>
      <w:pPr>
        <w:tabs>
          <w:tab w:val="num" w:pos="1800"/>
        </w:tabs>
        <w:ind w:left="1800" w:hanging="360"/>
      </w:pPr>
      <w:rPr>
        <w:rFonts w:hint="default"/>
      </w:rPr>
    </w:lvl>
    <w:lvl w:ilvl="2" w:tplc="E91ED0C4">
      <w:start w:val="1"/>
      <w:numFmt w:val="upperLetter"/>
      <w:lvlText w:val="(%3)"/>
      <w:lvlJc w:val="left"/>
      <w:pPr>
        <w:tabs>
          <w:tab w:val="num" w:pos="2520"/>
        </w:tabs>
        <w:ind w:left="2520" w:hanging="180"/>
      </w:pPr>
      <w:rPr>
        <w:rFonts w:ascii="Palatino Linotype" w:eastAsia="Times New Roman" w:hAnsi="Palatino Linotype" w:cs="Arial"/>
        <w:b w:val="0"/>
      </w:rPr>
    </w:lvl>
    <w:lvl w:ilvl="3" w:tplc="514C233A">
      <w:start w:val="1"/>
      <w:numFmt w:val="lowerLetter"/>
      <w:lvlText w:val="(%4)"/>
      <w:lvlJc w:val="left"/>
      <w:pPr>
        <w:ind w:left="3240" w:hanging="360"/>
      </w:pPr>
      <w:rPr>
        <w:rFonts w:hint="default"/>
      </w:r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36043E"/>
    <w:multiLevelType w:val="multilevel"/>
    <w:tmpl w:val="0C09001D"/>
    <w:styleLink w:val="Schedule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78256D"/>
    <w:multiLevelType w:val="hybridMultilevel"/>
    <w:tmpl w:val="C85CF064"/>
    <w:lvl w:ilvl="0" w:tplc="556A5088">
      <w:start w:val="1"/>
      <w:numFmt w:val="lowerLetter"/>
      <w:lvlText w:val="(%1)"/>
      <w:lvlJc w:val="left"/>
      <w:pPr>
        <w:ind w:left="1140" w:hanging="4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F624CD"/>
    <w:multiLevelType w:val="hybridMultilevel"/>
    <w:tmpl w:val="430CB86E"/>
    <w:lvl w:ilvl="0" w:tplc="DD6E7114">
      <w:start w:val="1"/>
      <w:numFmt w:val="decimal"/>
      <w:pStyle w:val="StyleHeading120pt"/>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22914981"/>
    <w:multiLevelType w:val="hybridMultilevel"/>
    <w:tmpl w:val="41DAC474"/>
    <w:lvl w:ilvl="0" w:tplc="556A5088">
      <w:start w:val="1"/>
      <w:numFmt w:val="lowerLetter"/>
      <w:lvlText w:val="(%1)"/>
      <w:lvlJc w:val="left"/>
      <w:pPr>
        <w:ind w:left="1140" w:hanging="420"/>
      </w:pPr>
      <w:rPr>
        <w:rFonts w:hint="default"/>
      </w:rPr>
    </w:lvl>
    <w:lvl w:ilvl="1" w:tplc="7BCCBEAE">
      <w:start w:val="1"/>
      <w:numFmt w:val="lowerRoman"/>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4A23BE"/>
    <w:multiLevelType w:val="hybridMultilevel"/>
    <w:tmpl w:val="F164462C"/>
    <w:lvl w:ilvl="0" w:tplc="556A5088">
      <w:start w:val="1"/>
      <w:numFmt w:val="lowerLetter"/>
      <w:lvlText w:val="(%1)"/>
      <w:lvlJc w:val="left"/>
      <w:pPr>
        <w:ind w:left="1140" w:hanging="420"/>
      </w:pPr>
      <w:rPr>
        <w:rFonts w:hint="default"/>
      </w:rPr>
    </w:lvl>
    <w:lvl w:ilvl="1" w:tplc="0C090019">
      <w:start w:val="1"/>
      <w:numFmt w:val="lowerLetter"/>
      <w:lvlText w:val="%2."/>
      <w:lvlJc w:val="left"/>
      <w:pPr>
        <w:ind w:left="1800" w:hanging="360"/>
      </w:p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DFA426D"/>
    <w:multiLevelType w:val="hybridMultilevel"/>
    <w:tmpl w:val="62F4A3F4"/>
    <w:lvl w:ilvl="0" w:tplc="0704A5C0">
      <w:start w:val="1"/>
      <w:numFmt w:val="decimal"/>
      <w:pStyle w:val="TableSSOCellNumbering"/>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E8604C"/>
    <w:multiLevelType w:val="hybridMultilevel"/>
    <w:tmpl w:val="C06A1810"/>
    <w:lvl w:ilvl="0" w:tplc="6DAE2562">
      <w:start w:val="1"/>
      <w:numFmt w:val="decimal"/>
      <w:pStyle w:val="ScheduleHeading5"/>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2290458"/>
    <w:multiLevelType w:val="multilevel"/>
    <w:tmpl w:val="C0E0CCF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234F0C"/>
    <w:multiLevelType w:val="hybridMultilevel"/>
    <w:tmpl w:val="744E44F2"/>
    <w:lvl w:ilvl="0" w:tplc="8BEE94A8">
      <w:start w:val="1"/>
      <w:numFmt w:val="upperLetter"/>
      <w:pStyle w:val="ScheduleRecitals"/>
      <w:lvlText w:val="%1."/>
      <w:lvlJc w:val="left"/>
      <w:pPr>
        <w:ind w:left="851" w:hanging="85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AC6406"/>
    <w:multiLevelType w:val="multilevel"/>
    <w:tmpl w:val="2BDE3012"/>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hint="default"/>
      </w:rPr>
    </w:lvl>
    <w:lvl w:ilvl="3">
      <w:start w:val="1"/>
      <w:numFmt w:val="lowerRoman"/>
      <w:pStyle w:val="ScheduleHeading4"/>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pStyle w:val="ScheduleHeading6"/>
      <w:lvlText w:val="(%6)"/>
      <w:lvlJc w:val="left"/>
      <w:pPr>
        <w:tabs>
          <w:tab w:val="num" w:pos="4253"/>
        </w:tabs>
        <w:ind w:left="4253" w:hanging="851"/>
      </w:pPr>
      <w:rPr>
        <w:rFonts w:hint="default"/>
      </w:rPr>
    </w:lvl>
    <w:lvl w:ilvl="6">
      <w:start w:val="1"/>
      <w:numFmt w:val="decimal"/>
      <w:pStyle w:val="ScheduleHeading7"/>
      <w:lvlText w:val="(%1)"/>
      <w:lvlJc w:val="left"/>
      <w:pPr>
        <w:tabs>
          <w:tab w:val="num" w:pos="5103"/>
        </w:tabs>
        <w:ind w:left="5103" w:hanging="85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887E51"/>
    <w:multiLevelType w:val="multilevel"/>
    <w:tmpl w:val="8F7CEDF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cs="Arial" w:hint="default"/>
        <w:b/>
        <w:color w:val="auto"/>
      </w:rPr>
    </w:lvl>
    <w:lvl w:ilvl="2">
      <w:start w:val="1"/>
      <w:numFmt w:val="lowerLetter"/>
      <w:pStyle w:val="Bullet3aBullet"/>
      <w:lvlText w:val="%3."/>
      <w:lvlJc w:val="left"/>
      <w:pPr>
        <w:tabs>
          <w:tab w:val="num" w:pos="1720"/>
        </w:tabs>
        <w:ind w:left="1504" w:hanging="504"/>
      </w:pPr>
      <w:rPr>
        <w:rFonts w:hint="default"/>
        <w:b w:val="0"/>
      </w:rPr>
    </w:lvl>
    <w:lvl w:ilvl="3">
      <w:start w:val="1"/>
      <w:numFmt w:val="lowerRoman"/>
      <w:lvlText w:val="(%4)"/>
      <w:lvlJc w:val="left"/>
      <w:pPr>
        <w:tabs>
          <w:tab w:val="num" w:pos="2160"/>
        </w:tabs>
        <w:ind w:left="1728" w:hanging="648"/>
      </w:pPr>
      <w:rPr>
        <w:rFonts w:ascii="Arial" w:eastAsia="Times New Roman" w:hAnsi="Arial" w:cs="Arial" w:hint="default"/>
      </w:rPr>
    </w:lvl>
    <w:lvl w:ilvl="4">
      <w:start w:val="1"/>
      <w:numFmt w:val="lowerRoman"/>
      <w:lvlText w:val="%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7AF4FCE"/>
    <w:multiLevelType w:val="multilevel"/>
    <w:tmpl w:val="5726B276"/>
    <w:lvl w:ilvl="0">
      <w:start w:val="1"/>
      <w:numFmt w:val="decimal"/>
      <w:pStyle w:val="SSOOutline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9D24F0E"/>
    <w:multiLevelType w:val="multilevel"/>
    <w:tmpl w:val="C4BAA6FA"/>
    <w:lvl w:ilvl="0">
      <w:start w:val="1"/>
      <w:numFmt w:val="decimal"/>
      <w:lvlText w:val="%1."/>
      <w:lvlJc w:val="left"/>
      <w:pPr>
        <w:tabs>
          <w:tab w:val="num" w:pos="357"/>
        </w:tabs>
        <w:ind w:left="357" w:hanging="357"/>
      </w:pPr>
      <w:rPr>
        <w:rFonts w:hint="default"/>
        <w:b/>
        <w:i w:val="0"/>
        <w:sz w:val="40"/>
        <w:szCs w:val="40"/>
      </w:rPr>
    </w:lvl>
    <w:lvl w:ilvl="1">
      <w:start w:val="1"/>
      <w:numFmt w:val="decimal"/>
      <w:lvlText w:val="%1.%2"/>
      <w:lvlJc w:val="left"/>
      <w:pPr>
        <w:tabs>
          <w:tab w:val="num" w:pos="720"/>
        </w:tabs>
        <w:ind w:left="720" w:hanging="720"/>
      </w:pPr>
      <w:rPr>
        <w:rFonts w:hint="default"/>
        <w:sz w:val="28"/>
        <w:szCs w:val="28"/>
      </w:rPr>
    </w:lvl>
    <w:lvl w:ilvl="2">
      <w:start w:val="1"/>
      <w:numFmt w:val="lowerLetter"/>
      <w:lvlText w:val="(%3)"/>
      <w:lvlJc w:val="left"/>
      <w:pPr>
        <w:tabs>
          <w:tab w:val="num" w:pos="1140"/>
        </w:tabs>
        <w:ind w:left="1140" w:hanging="420"/>
      </w:pPr>
      <w:rPr>
        <w:rFonts w:hint="default"/>
      </w:rPr>
    </w:lvl>
    <w:lvl w:ilvl="3">
      <w:start w:val="1"/>
      <w:numFmt w:val="lowerRoman"/>
      <w:lvlText w:val="(%4)"/>
      <w:lvlJc w:val="left"/>
      <w:pPr>
        <w:tabs>
          <w:tab w:val="num" w:pos="1797"/>
        </w:tabs>
        <w:ind w:left="1797" w:hanging="657"/>
      </w:pPr>
      <w:rPr>
        <w:rFonts w:hint="default"/>
      </w:rPr>
    </w:lvl>
    <w:lvl w:ilvl="4">
      <w:start w:val="1"/>
      <w:numFmt w:val="upperLetter"/>
      <w:lvlText w:val="(%5)"/>
      <w:lvlJc w:val="left"/>
      <w:pPr>
        <w:tabs>
          <w:tab w:val="num" w:pos="2517"/>
        </w:tabs>
        <w:ind w:left="2517" w:hanging="720"/>
      </w:pPr>
      <w:rPr>
        <w:rFonts w:hint="default"/>
      </w:rPr>
    </w:lvl>
    <w:lvl w:ilvl="5">
      <w:start w:val="1"/>
      <w:numFmt w:val="none"/>
      <w:lvlText w:val=""/>
      <w:lvlJc w:val="left"/>
      <w:pPr>
        <w:tabs>
          <w:tab w:val="num" w:pos="5103"/>
        </w:tabs>
        <w:ind w:left="5103" w:hanging="85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2">
    <w:nsid w:val="7FB35B3B"/>
    <w:multiLevelType w:val="multilevel"/>
    <w:tmpl w:val="8A08D346"/>
    <w:lvl w:ilvl="0">
      <w:start w:val="1"/>
      <w:numFmt w:val="decimal"/>
      <w:pStyle w:val="StyleHeading222ptNotBoldBefore6pt"/>
      <w:lvlText w:val="%1."/>
      <w:lvlJc w:val="left"/>
      <w:pPr>
        <w:tabs>
          <w:tab w:val="num" w:pos="360"/>
        </w:tabs>
        <w:ind w:left="360" w:hanging="360"/>
      </w:pPr>
      <w:rPr>
        <w:rFonts w:ascii="Arial" w:hAnsi="Arial" w:hint="default"/>
        <w:b/>
        <w:i w:val="0"/>
        <w:sz w:val="24"/>
      </w:rPr>
    </w:lvl>
    <w:lvl w:ilvl="1">
      <w:start w:val="1"/>
      <w:numFmt w:val="lowerLetter"/>
      <w:pStyle w:val="StyleHeading222ptNotBoldBefore6pt"/>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5"/>
  </w:num>
  <w:num w:numId="3">
    <w:abstractNumId w:val="18"/>
  </w:num>
  <w:num w:numId="4">
    <w:abstractNumId w:val="10"/>
  </w:num>
  <w:num w:numId="5">
    <w:abstractNumId w:val="8"/>
  </w:num>
  <w:num w:numId="6">
    <w:abstractNumId w:val="2"/>
  </w:num>
  <w:num w:numId="7">
    <w:abstractNumId w:val="11"/>
  </w:num>
  <w:num w:numId="8">
    <w:abstractNumId w:val="6"/>
  </w:num>
  <w:num w:numId="9">
    <w:abstractNumId w:val="22"/>
  </w:num>
  <w:num w:numId="10">
    <w:abstractNumId w:val="14"/>
  </w:num>
  <w:num w:numId="11">
    <w:abstractNumId w:val="19"/>
  </w:num>
  <w:num w:numId="12">
    <w:abstractNumId w:val="1"/>
  </w:num>
  <w:num w:numId="13">
    <w:abstractNumId w:val="4"/>
  </w:num>
  <w:num w:numId="14">
    <w:abstractNumId w:val="21"/>
  </w:num>
  <w:num w:numId="15">
    <w:abstractNumId w:val="20"/>
  </w:num>
  <w:num w:numId="16">
    <w:abstractNumId w:val="12"/>
  </w:num>
  <w:num w:numId="17">
    <w:abstractNumId w:val="0"/>
    <w:lvlOverride w:ilvl="0">
      <w:lvl w:ilvl="0">
        <w:start w:val="1"/>
        <w:numFmt w:val="decimal"/>
        <w:pStyle w:val="ScheduleHeading"/>
        <w:lvlText w:val="Schedule %1"/>
        <w:lvlJc w:val="left"/>
        <w:pPr>
          <w:tabs>
            <w:tab w:val="num" w:pos="2268"/>
          </w:tabs>
          <w:ind w:left="0" w:firstLine="0"/>
        </w:pPr>
        <w:rPr>
          <w:rFonts w:ascii="Times New Roman" w:hAnsi="Times New Roman" w:hint="default"/>
          <w:b w:val="0"/>
          <w:i w:val="0"/>
          <w:color w:val="auto"/>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Arial" w:hAnsi="Arial" w:hint="default"/>
          <w:b w:val="0"/>
          <w:i w:val="0"/>
          <w:sz w:val="22"/>
        </w:rPr>
      </w:lvl>
    </w:lvlOverride>
    <w:lvlOverride w:ilvl="4">
      <w:lvl w:ilvl="4">
        <w:start w:val="1"/>
        <w:numFmt w:val="lowerRoman"/>
        <w:lvlText w:val="(%5)"/>
        <w:lvlJc w:val="left"/>
        <w:pPr>
          <w:tabs>
            <w:tab w:val="num" w:pos="2892"/>
          </w:tabs>
          <w:ind w:left="2892" w:hanging="964"/>
        </w:pPr>
        <w:rPr>
          <w:rFonts w:ascii="Arial" w:hAnsi="Arial" w:hint="default"/>
          <w:b w:val="0"/>
          <w:i w:val="0"/>
          <w:sz w:val="22"/>
        </w:rPr>
      </w:lvl>
    </w:lvlOverride>
    <w:lvlOverride w:ilvl="5">
      <w:lvl w:ilvl="5">
        <w:start w:val="1"/>
        <w:numFmt w:val="upperLetter"/>
        <w:lvlText w:val="%6."/>
        <w:lvlJc w:val="left"/>
        <w:pPr>
          <w:tabs>
            <w:tab w:val="num" w:pos="3856"/>
          </w:tabs>
          <w:ind w:left="3856" w:hanging="964"/>
        </w:pPr>
        <w:rPr>
          <w:rFonts w:ascii="Arial" w:hAnsi="Arial"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18">
    <w:abstractNumId w:val="17"/>
  </w:num>
  <w:num w:numId="19">
    <w:abstractNumId w:val="3"/>
  </w:num>
  <w:num w:numId="20">
    <w:abstractNumId w:val="16"/>
  </w:num>
  <w:num w:numId="21">
    <w:abstractNumId w:val="1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71"/>
    <w:rsid w:val="0000010A"/>
    <w:rsid w:val="000031F3"/>
    <w:rsid w:val="000637FB"/>
    <w:rsid w:val="00063EC5"/>
    <w:rsid w:val="00097BD4"/>
    <w:rsid w:val="000A018D"/>
    <w:rsid w:val="000A06FA"/>
    <w:rsid w:val="000A7DDB"/>
    <w:rsid w:val="000C1184"/>
    <w:rsid w:val="000D36AC"/>
    <w:rsid w:val="000D4131"/>
    <w:rsid w:val="000F29DB"/>
    <w:rsid w:val="000F37ED"/>
    <w:rsid w:val="00126022"/>
    <w:rsid w:val="001437E0"/>
    <w:rsid w:val="00152707"/>
    <w:rsid w:val="00161347"/>
    <w:rsid w:val="0016439E"/>
    <w:rsid w:val="00167285"/>
    <w:rsid w:val="00171B7B"/>
    <w:rsid w:val="00180ED4"/>
    <w:rsid w:val="00183A46"/>
    <w:rsid w:val="001C0FB6"/>
    <w:rsid w:val="001C7D1F"/>
    <w:rsid w:val="001D3D2B"/>
    <w:rsid w:val="001E61A5"/>
    <w:rsid w:val="001E708A"/>
    <w:rsid w:val="001F6030"/>
    <w:rsid w:val="001F68E9"/>
    <w:rsid w:val="00204D71"/>
    <w:rsid w:val="002057D5"/>
    <w:rsid w:val="00212EC6"/>
    <w:rsid w:val="002203F2"/>
    <w:rsid w:val="00220E8F"/>
    <w:rsid w:val="002369C6"/>
    <w:rsid w:val="002506B5"/>
    <w:rsid w:val="00254D79"/>
    <w:rsid w:val="002577B8"/>
    <w:rsid w:val="0028612F"/>
    <w:rsid w:val="002B2FF9"/>
    <w:rsid w:val="002C7D7D"/>
    <w:rsid w:val="002D6044"/>
    <w:rsid w:val="002E388B"/>
    <w:rsid w:val="002F116E"/>
    <w:rsid w:val="002F143B"/>
    <w:rsid w:val="00300847"/>
    <w:rsid w:val="00317409"/>
    <w:rsid w:val="00340004"/>
    <w:rsid w:val="003472CF"/>
    <w:rsid w:val="00351C32"/>
    <w:rsid w:val="00355004"/>
    <w:rsid w:val="00367085"/>
    <w:rsid w:val="00375931"/>
    <w:rsid w:val="00384D67"/>
    <w:rsid w:val="003929E7"/>
    <w:rsid w:val="003B2B7B"/>
    <w:rsid w:val="003B47EC"/>
    <w:rsid w:val="003E5503"/>
    <w:rsid w:val="00427800"/>
    <w:rsid w:val="00433B0D"/>
    <w:rsid w:val="004444FF"/>
    <w:rsid w:val="004447AF"/>
    <w:rsid w:val="00466DB9"/>
    <w:rsid w:val="00470C6D"/>
    <w:rsid w:val="00471692"/>
    <w:rsid w:val="00495372"/>
    <w:rsid w:val="004A609E"/>
    <w:rsid w:val="004C185D"/>
    <w:rsid w:val="004C2780"/>
    <w:rsid w:val="004C6976"/>
    <w:rsid w:val="004D0E5A"/>
    <w:rsid w:val="004F2A64"/>
    <w:rsid w:val="0050731C"/>
    <w:rsid w:val="00513C1B"/>
    <w:rsid w:val="0051799A"/>
    <w:rsid w:val="00524B51"/>
    <w:rsid w:val="00535E0C"/>
    <w:rsid w:val="0056716B"/>
    <w:rsid w:val="005949AC"/>
    <w:rsid w:val="005954D4"/>
    <w:rsid w:val="005A409E"/>
    <w:rsid w:val="005B0649"/>
    <w:rsid w:val="005B6D29"/>
    <w:rsid w:val="005D3FA7"/>
    <w:rsid w:val="005F1480"/>
    <w:rsid w:val="005F208A"/>
    <w:rsid w:val="005F55D1"/>
    <w:rsid w:val="00601350"/>
    <w:rsid w:val="00610D24"/>
    <w:rsid w:val="0064212E"/>
    <w:rsid w:val="0064686E"/>
    <w:rsid w:val="006600E4"/>
    <w:rsid w:val="00674B91"/>
    <w:rsid w:val="006904EC"/>
    <w:rsid w:val="00696DF5"/>
    <w:rsid w:val="006A348E"/>
    <w:rsid w:val="006A5F6D"/>
    <w:rsid w:val="006D3D54"/>
    <w:rsid w:val="006D42B9"/>
    <w:rsid w:val="006F52D0"/>
    <w:rsid w:val="00714886"/>
    <w:rsid w:val="0073725A"/>
    <w:rsid w:val="00743BE0"/>
    <w:rsid w:val="007621DA"/>
    <w:rsid w:val="0077027C"/>
    <w:rsid w:val="00771E1C"/>
    <w:rsid w:val="00780C76"/>
    <w:rsid w:val="007846E2"/>
    <w:rsid w:val="007A2561"/>
    <w:rsid w:val="007C4818"/>
    <w:rsid w:val="007C7F59"/>
    <w:rsid w:val="007D793C"/>
    <w:rsid w:val="008028B2"/>
    <w:rsid w:val="00811F27"/>
    <w:rsid w:val="00813811"/>
    <w:rsid w:val="008157A9"/>
    <w:rsid w:val="00836FE3"/>
    <w:rsid w:val="00864A07"/>
    <w:rsid w:val="00865AC9"/>
    <w:rsid w:val="00876C55"/>
    <w:rsid w:val="00881846"/>
    <w:rsid w:val="0089017E"/>
    <w:rsid w:val="00891382"/>
    <w:rsid w:val="008940D2"/>
    <w:rsid w:val="00897837"/>
    <w:rsid w:val="008B5F71"/>
    <w:rsid w:val="008F1C5E"/>
    <w:rsid w:val="008F425F"/>
    <w:rsid w:val="008F7FE4"/>
    <w:rsid w:val="00900DBD"/>
    <w:rsid w:val="00906201"/>
    <w:rsid w:val="00914117"/>
    <w:rsid w:val="00930DF8"/>
    <w:rsid w:val="00955F7F"/>
    <w:rsid w:val="009668B0"/>
    <w:rsid w:val="009668ED"/>
    <w:rsid w:val="00976022"/>
    <w:rsid w:val="009765D5"/>
    <w:rsid w:val="00981DA1"/>
    <w:rsid w:val="00984BF9"/>
    <w:rsid w:val="00990D6C"/>
    <w:rsid w:val="00996557"/>
    <w:rsid w:val="009A1691"/>
    <w:rsid w:val="009A64CB"/>
    <w:rsid w:val="009C72E0"/>
    <w:rsid w:val="009D0807"/>
    <w:rsid w:val="009F3DDA"/>
    <w:rsid w:val="00A26C12"/>
    <w:rsid w:val="00A43220"/>
    <w:rsid w:val="00A440D2"/>
    <w:rsid w:val="00A44866"/>
    <w:rsid w:val="00A44F36"/>
    <w:rsid w:val="00A530B4"/>
    <w:rsid w:val="00A57F98"/>
    <w:rsid w:val="00A662EA"/>
    <w:rsid w:val="00A9145A"/>
    <w:rsid w:val="00A91C4C"/>
    <w:rsid w:val="00AC412F"/>
    <w:rsid w:val="00AC6FB5"/>
    <w:rsid w:val="00AE5B1F"/>
    <w:rsid w:val="00AF14AD"/>
    <w:rsid w:val="00AF389D"/>
    <w:rsid w:val="00AF7C07"/>
    <w:rsid w:val="00B22D86"/>
    <w:rsid w:val="00B237FE"/>
    <w:rsid w:val="00B2538F"/>
    <w:rsid w:val="00B3718F"/>
    <w:rsid w:val="00B74850"/>
    <w:rsid w:val="00B7739F"/>
    <w:rsid w:val="00B90E41"/>
    <w:rsid w:val="00B91D0A"/>
    <w:rsid w:val="00BA6BEB"/>
    <w:rsid w:val="00BB5682"/>
    <w:rsid w:val="00BD0681"/>
    <w:rsid w:val="00BD41EB"/>
    <w:rsid w:val="00BD6E1C"/>
    <w:rsid w:val="00BE3C2D"/>
    <w:rsid w:val="00BF2FDF"/>
    <w:rsid w:val="00BF6867"/>
    <w:rsid w:val="00C12B62"/>
    <w:rsid w:val="00C139A7"/>
    <w:rsid w:val="00C17C79"/>
    <w:rsid w:val="00C43F79"/>
    <w:rsid w:val="00C448CD"/>
    <w:rsid w:val="00C47DAC"/>
    <w:rsid w:val="00C619B2"/>
    <w:rsid w:val="00C62A35"/>
    <w:rsid w:val="00C65A28"/>
    <w:rsid w:val="00C671C7"/>
    <w:rsid w:val="00C7143D"/>
    <w:rsid w:val="00C84974"/>
    <w:rsid w:val="00C91079"/>
    <w:rsid w:val="00C949F4"/>
    <w:rsid w:val="00CA0C81"/>
    <w:rsid w:val="00CB0477"/>
    <w:rsid w:val="00CB0AC5"/>
    <w:rsid w:val="00CC2891"/>
    <w:rsid w:val="00CC640A"/>
    <w:rsid w:val="00CD6815"/>
    <w:rsid w:val="00CF64E2"/>
    <w:rsid w:val="00D02F06"/>
    <w:rsid w:val="00D0621C"/>
    <w:rsid w:val="00D147D4"/>
    <w:rsid w:val="00D20319"/>
    <w:rsid w:val="00D20A71"/>
    <w:rsid w:val="00D324FC"/>
    <w:rsid w:val="00D66B79"/>
    <w:rsid w:val="00D741DD"/>
    <w:rsid w:val="00D77229"/>
    <w:rsid w:val="00D92713"/>
    <w:rsid w:val="00D9301F"/>
    <w:rsid w:val="00DA7125"/>
    <w:rsid w:val="00DC1911"/>
    <w:rsid w:val="00DE2C64"/>
    <w:rsid w:val="00DE3ACE"/>
    <w:rsid w:val="00DE4BFE"/>
    <w:rsid w:val="00E1680D"/>
    <w:rsid w:val="00E219EB"/>
    <w:rsid w:val="00E40563"/>
    <w:rsid w:val="00E47483"/>
    <w:rsid w:val="00E50A0A"/>
    <w:rsid w:val="00E62270"/>
    <w:rsid w:val="00E67EE9"/>
    <w:rsid w:val="00E825B1"/>
    <w:rsid w:val="00E9207A"/>
    <w:rsid w:val="00EB068E"/>
    <w:rsid w:val="00EB2089"/>
    <w:rsid w:val="00EB4C1A"/>
    <w:rsid w:val="00ED3298"/>
    <w:rsid w:val="00EF313F"/>
    <w:rsid w:val="00EF351A"/>
    <w:rsid w:val="00EF3DDA"/>
    <w:rsid w:val="00F01075"/>
    <w:rsid w:val="00F25591"/>
    <w:rsid w:val="00F34BF2"/>
    <w:rsid w:val="00F41969"/>
    <w:rsid w:val="00F60D2E"/>
    <w:rsid w:val="00F62BCC"/>
    <w:rsid w:val="00F9044E"/>
    <w:rsid w:val="00FA0CD0"/>
    <w:rsid w:val="00FA22FF"/>
    <w:rsid w:val="00FA6BD2"/>
    <w:rsid w:val="00FB5156"/>
    <w:rsid w:val="00FC51A7"/>
    <w:rsid w:val="00FC7F6C"/>
    <w:rsid w:val="00FD2F54"/>
    <w:rsid w:val="00FF0D8D"/>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06F8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qFormat="1"/>
    <w:lsdException w:name="toc 2" w:uiPriority="3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qFormat="1"/>
    <w:lsdException w:name="envelope return" w:uiPriority="0"/>
    <w:lsdException w:name="footnote reference" w:uiPriority="0"/>
    <w:lsdException w:name="Title" w:qFormat="1"/>
    <w:lsdException w:name="Default Paragraph Font" w:uiPriority="1" w:unhideWhenUsed="1"/>
    <w:lsdException w:name="List Continue" w:uiPriority="0"/>
    <w:lsdException w:name="Subtitle" w:uiPriority="11" w:qFormat="1"/>
    <w:lsdException w:name="Strong" w:uiPriority="22" w:qFormat="1"/>
    <w:lsdException w:name="Emphasis"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lsdException w:name="List Paragraph" w:semiHidden="0" w:uiPriority="34" w:qFormat="1"/>
    <w:lsdException w:name="Quote" w:semiHidden="0" w:uiPriority="0" w:qFormat="1"/>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qFormat/>
    <w:rsid w:val="00A9145A"/>
    <w:pPr>
      <w:keepNext/>
      <w:keepLines/>
      <w:spacing w:after="120"/>
      <w:outlineLvl w:val="0"/>
    </w:pPr>
    <w:rPr>
      <w:rFonts w:eastAsia="Times New Roman"/>
      <w:b/>
      <w:bCs/>
      <w:color w:val="005B6C"/>
      <w:sz w:val="40"/>
      <w:szCs w:val="28"/>
    </w:rPr>
  </w:style>
  <w:style w:type="paragraph" w:styleId="Heading2">
    <w:name w:val="heading 2"/>
    <w:basedOn w:val="Normal"/>
    <w:next w:val="Normal"/>
    <w:link w:val="Heading2Char"/>
    <w:qFormat/>
    <w:rsid w:val="00A9145A"/>
    <w:pPr>
      <w:keepNext/>
      <w:keepLines/>
      <w:spacing w:before="240" w:after="60"/>
      <w:outlineLvl w:val="1"/>
    </w:pPr>
    <w:rPr>
      <w:rFonts w:eastAsia="Times New Roman"/>
      <w:b/>
      <w:bCs/>
      <w:color w:val="005B6C"/>
      <w:sz w:val="28"/>
      <w:szCs w:val="26"/>
    </w:rPr>
  </w:style>
  <w:style w:type="paragraph" w:styleId="Heading3">
    <w:name w:val="heading 3"/>
    <w:basedOn w:val="Normal"/>
    <w:next w:val="Normal"/>
    <w:link w:val="Heading3Char"/>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005B6C"/>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rsid w:val="00A9145A"/>
    <w:rPr>
      <w:rFonts w:ascii="Arial" w:eastAsia="Times New Roman" w:hAnsi="Arial"/>
      <w:b/>
      <w:bCs/>
      <w:color w:val="005B6C"/>
      <w:sz w:val="40"/>
      <w:szCs w:val="28"/>
      <w:lang w:val="en-AU"/>
    </w:rPr>
  </w:style>
  <w:style w:type="character" w:customStyle="1" w:styleId="Heading2Char">
    <w:name w:val="Heading 2 Char"/>
    <w:link w:val="Heading2"/>
    <w:rsid w:val="00A9145A"/>
    <w:rPr>
      <w:rFonts w:ascii="Arial" w:eastAsia="Times New Roman" w:hAnsi="Arial"/>
      <w:b/>
      <w:bCs/>
      <w:color w:val="005B6C"/>
      <w:sz w:val="28"/>
      <w:szCs w:val="26"/>
      <w:lang w:val="en-AU"/>
    </w:rPr>
  </w:style>
  <w:style w:type="character" w:customStyle="1" w:styleId="Heading3Char">
    <w:name w:val="Heading 3 Char"/>
    <w:link w:val="Heading3"/>
    <w:rsid w:val="00C65A28"/>
    <w:rPr>
      <w:rFonts w:ascii="Arial" w:eastAsia="Times New Roman" w:hAnsi="Arial"/>
      <w:b/>
      <w:bCs/>
      <w:color w:val="464E56"/>
      <w:sz w:val="26"/>
      <w:szCs w:val="22"/>
      <w:lang w:val="en-AU"/>
    </w:rPr>
  </w:style>
  <w:style w:type="character" w:customStyle="1" w:styleId="Heading4Char">
    <w:name w:val="Heading 4 Char"/>
    <w:link w:val="Heading4"/>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EB2089"/>
    <w:pPr>
      <w:tabs>
        <w:tab w:val="left" w:pos="600"/>
        <w:tab w:val="right" w:pos="9356"/>
      </w:tabs>
      <w:spacing w:after="100"/>
    </w:pPr>
    <w:rPr>
      <w:noProof/>
      <w:sz w:val="20"/>
      <w:szCs w:val="20"/>
    </w:rPr>
  </w:style>
  <w:style w:type="paragraph" w:styleId="TOC2">
    <w:name w:val="toc 2"/>
    <w:basedOn w:val="Normal"/>
    <w:next w:val="Normal"/>
    <w:autoRedefine/>
    <w:uiPriority w:val="39"/>
    <w:qFormat/>
    <w:rsid w:val="00EB2089"/>
    <w:pPr>
      <w:tabs>
        <w:tab w:val="left" w:pos="800"/>
        <w:tab w:val="right" w:pos="9356"/>
      </w:tabs>
      <w:spacing w:after="100"/>
      <w:ind w:left="240"/>
    </w:pPr>
  </w:style>
  <w:style w:type="paragraph" w:styleId="TOC3">
    <w:name w:val="toc 3"/>
    <w:basedOn w:val="Normal"/>
    <w:next w:val="Normal"/>
    <w:autoRedefine/>
    <w:uiPriority w:val="9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rsid w:val="00A91C4C"/>
    <w:rPr>
      <w:rFonts w:ascii="Arial" w:eastAsia="Times New Roman" w:hAnsi="Arial" w:cs="Times New Roman"/>
      <w:i/>
      <w:iCs/>
      <w:color w:val="000000"/>
      <w:sz w:val="24"/>
    </w:rPr>
  </w:style>
  <w:style w:type="character" w:customStyle="1" w:styleId="Heading7Char">
    <w:name w:val="Heading 7 Char"/>
    <w:link w:val="Heading7"/>
    <w:rsid w:val="00A91C4C"/>
    <w:rPr>
      <w:rFonts w:ascii="Arial" w:eastAsia="Times New Roman" w:hAnsi="Arial" w:cs="Times New Roman"/>
      <w:i/>
      <w:iCs/>
      <w:color w:val="000000"/>
      <w:sz w:val="24"/>
    </w:rPr>
  </w:style>
  <w:style w:type="character" w:customStyle="1" w:styleId="Heading8Char">
    <w:name w:val="Heading 8 Char"/>
    <w:link w:val="Heading8"/>
    <w:rsid w:val="00A91C4C"/>
    <w:rPr>
      <w:rFonts w:ascii="Arial" w:eastAsia="Times New Roman" w:hAnsi="Arial" w:cs="Times New Roman"/>
      <w:color w:val="000000"/>
      <w:sz w:val="24"/>
      <w:szCs w:val="20"/>
    </w:rPr>
  </w:style>
  <w:style w:type="character" w:customStyle="1" w:styleId="Heading9Char">
    <w:name w:val="Heading 9 Char"/>
    <w:link w:val="Heading9"/>
    <w:rsid w:val="00A91C4C"/>
    <w:rPr>
      <w:rFonts w:ascii="Arial" w:eastAsia="Times New Roman" w:hAnsi="Arial" w:cs="Times New Roman"/>
      <w:i/>
      <w:iCs/>
      <w:color w:val="000000"/>
      <w:sz w:val="24"/>
      <w:szCs w:val="20"/>
    </w:rPr>
  </w:style>
  <w:style w:type="table" w:styleId="TableGrid">
    <w:name w:val="Table Grid"/>
    <w:basedOn w:val="TableNormal"/>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style>
  <w:style w:type="character" w:customStyle="1" w:styleId="HeaderChar">
    <w:name w:val="Header Char"/>
    <w:link w:val="Header"/>
    <w:uiPriority w:val="99"/>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005B6C"/>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rsid w:val="007846E2"/>
    <w:rPr>
      <w:color w:val="095489"/>
      <w:u w:val="single"/>
    </w:rPr>
  </w:style>
  <w:style w:type="paragraph" w:styleId="Title">
    <w:name w:val="Title"/>
    <w:basedOn w:val="Normal"/>
    <w:link w:val="TitleChar"/>
    <w:uiPriority w:val="99"/>
    <w:qFormat/>
    <w:rsid w:val="00C448CD"/>
    <w:pPr>
      <w:spacing w:after="120"/>
      <w:jc w:val="center"/>
    </w:pPr>
    <w:rPr>
      <w:rFonts w:eastAsia="Times New Roman" w:cs="Arial"/>
      <w:sz w:val="44"/>
      <w:szCs w:val="44"/>
    </w:rPr>
  </w:style>
  <w:style w:type="character" w:customStyle="1" w:styleId="TitleChar">
    <w:name w:val="Title Char"/>
    <w:basedOn w:val="DefaultParagraphFont"/>
    <w:link w:val="Title"/>
    <w:uiPriority w:val="99"/>
    <w:rsid w:val="00C448CD"/>
    <w:rPr>
      <w:rFonts w:ascii="Arial" w:eastAsia="Times New Roman" w:hAnsi="Arial" w:cs="Arial"/>
      <w:sz w:val="44"/>
      <w:szCs w:val="44"/>
      <w:lang w:eastAsia="en-US"/>
    </w:rPr>
  </w:style>
  <w:style w:type="paragraph" w:styleId="BodyText">
    <w:name w:val="Body Text"/>
    <w:basedOn w:val="Normal"/>
    <w:link w:val="BodyTextChar"/>
    <w:uiPriority w:val="99"/>
    <w:rsid w:val="00C448CD"/>
    <w:pPr>
      <w:spacing w:after="120"/>
      <w:jc w:val="both"/>
    </w:pPr>
    <w:rPr>
      <w:rFonts w:eastAsia="Times New Roman" w:cs="Arial"/>
      <w:color w:val="FF0000"/>
      <w:sz w:val="23"/>
      <w:szCs w:val="23"/>
    </w:rPr>
  </w:style>
  <w:style w:type="character" w:customStyle="1" w:styleId="BodyTextChar">
    <w:name w:val="Body Text Char"/>
    <w:basedOn w:val="DefaultParagraphFont"/>
    <w:link w:val="BodyText"/>
    <w:uiPriority w:val="99"/>
    <w:rsid w:val="00C448CD"/>
    <w:rPr>
      <w:rFonts w:ascii="Arial" w:eastAsia="Times New Roman" w:hAnsi="Arial" w:cs="Arial"/>
      <w:color w:val="FF0000"/>
      <w:sz w:val="23"/>
      <w:szCs w:val="23"/>
      <w:lang w:eastAsia="en-US"/>
    </w:rPr>
  </w:style>
  <w:style w:type="paragraph" w:styleId="BodyText2">
    <w:name w:val="Body Text 2"/>
    <w:basedOn w:val="Normal"/>
    <w:link w:val="BodyText2Char"/>
    <w:uiPriority w:val="99"/>
    <w:rsid w:val="00C448CD"/>
    <w:pPr>
      <w:spacing w:after="120"/>
      <w:jc w:val="both"/>
    </w:pPr>
    <w:rPr>
      <w:rFonts w:eastAsia="Times New Roman" w:cs="Arial"/>
      <w:sz w:val="22"/>
    </w:rPr>
  </w:style>
  <w:style w:type="character" w:customStyle="1" w:styleId="BodyText2Char">
    <w:name w:val="Body Text 2 Char"/>
    <w:basedOn w:val="DefaultParagraphFont"/>
    <w:link w:val="BodyText2"/>
    <w:uiPriority w:val="99"/>
    <w:rsid w:val="00C448CD"/>
    <w:rPr>
      <w:rFonts w:ascii="Arial" w:eastAsia="Times New Roman" w:hAnsi="Arial" w:cs="Arial"/>
      <w:sz w:val="22"/>
      <w:szCs w:val="22"/>
      <w:lang w:eastAsia="en-US"/>
    </w:rPr>
  </w:style>
  <w:style w:type="paragraph" w:styleId="BodyText3">
    <w:name w:val="Body Text 3"/>
    <w:basedOn w:val="Normal"/>
    <w:link w:val="BodyText3Char"/>
    <w:uiPriority w:val="99"/>
    <w:rsid w:val="00C448CD"/>
    <w:pPr>
      <w:spacing w:after="120"/>
      <w:jc w:val="both"/>
    </w:pPr>
    <w:rPr>
      <w:rFonts w:eastAsia="Times New Roman" w:cs="Arial"/>
      <w:sz w:val="22"/>
    </w:rPr>
  </w:style>
  <w:style w:type="character" w:customStyle="1" w:styleId="BodyText3Char">
    <w:name w:val="Body Text 3 Char"/>
    <w:basedOn w:val="DefaultParagraphFont"/>
    <w:link w:val="BodyText3"/>
    <w:uiPriority w:val="99"/>
    <w:rsid w:val="00C448CD"/>
    <w:rPr>
      <w:rFonts w:ascii="Arial" w:eastAsia="Times New Roman" w:hAnsi="Arial" w:cs="Arial"/>
      <w:sz w:val="22"/>
      <w:szCs w:val="22"/>
      <w:lang w:eastAsia="en-US"/>
    </w:rPr>
  </w:style>
  <w:style w:type="paragraph" w:styleId="BodyTextIndent">
    <w:name w:val="Body Text Indent"/>
    <w:basedOn w:val="Normal"/>
    <w:link w:val="BodyTextIndentChar"/>
    <w:uiPriority w:val="99"/>
    <w:rsid w:val="00C448CD"/>
    <w:pPr>
      <w:spacing w:after="120"/>
      <w:jc w:val="both"/>
    </w:pPr>
    <w:rPr>
      <w:rFonts w:eastAsia="Times New Roman" w:cs="Arial"/>
      <w:sz w:val="22"/>
    </w:rPr>
  </w:style>
  <w:style w:type="character" w:customStyle="1" w:styleId="BodyTextIndentChar">
    <w:name w:val="Body Text Indent Char"/>
    <w:basedOn w:val="DefaultParagraphFont"/>
    <w:link w:val="BodyTextIndent"/>
    <w:uiPriority w:val="99"/>
    <w:rsid w:val="00C448CD"/>
    <w:rPr>
      <w:rFonts w:ascii="Arial" w:eastAsia="Times New Roman" w:hAnsi="Arial" w:cs="Arial"/>
      <w:sz w:val="22"/>
      <w:szCs w:val="22"/>
      <w:lang w:eastAsia="en-US"/>
    </w:rPr>
  </w:style>
  <w:style w:type="paragraph" w:customStyle="1" w:styleId="Indent1">
    <w:name w:val="Indent 1"/>
    <w:basedOn w:val="Heading1"/>
    <w:uiPriority w:val="99"/>
    <w:rsid w:val="00C448CD"/>
    <w:pPr>
      <w:keepNext w:val="0"/>
      <w:keepLines w:val="0"/>
      <w:pBdr>
        <w:bottom w:val="single" w:sz="4" w:space="1" w:color="auto"/>
      </w:pBdr>
      <w:tabs>
        <w:tab w:val="num" w:pos="357"/>
      </w:tabs>
      <w:spacing w:before="240"/>
      <w:ind w:left="851" w:hanging="357"/>
      <w:jc w:val="both"/>
    </w:pPr>
    <w:rPr>
      <w:rFonts w:ascii="Times New Roman" w:hAnsi="Times New Roman"/>
      <w:b w:val="0"/>
      <w:bCs w:val="0"/>
      <w:caps/>
      <w:color w:val="auto"/>
      <w:kern w:val="28"/>
      <w:sz w:val="24"/>
      <w:szCs w:val="24"/>
    </w:rPr>
  </w:style>
  <w:style w:type="paragraph" w:customStyle="1" w:styleId="StyleHeading120pt">
    <w:name w:val="Style Heading 1 + 20 pt"/>
    <w:basedOn w:val="Heading1"/>
    <w:link w:val="StyleHeading120ptChar"/>
    <w:autoRedefine/>
    <w:uiPriority w:val="99"/>
    <w:rsid w:val="00C448CD"/>
    <w:pPr>
      <w:keepNext w:val="0"/>
      <w:keepLines w:val="0"/>
      <w:numPr>
        <w:numId w:val="8"/>
      </w:numPr>
      <w:pBdr>
        <w:bottom w:val="single" w:sz="4" w:space="1" w:color="auto"/>
      </w:pBdr>
      <w:spacing w:before="240"/>
      <w:jc w:val="both"/>
    </w:pPr>
    <w:rPr>
      <w:rFonts w:ascii="Arial Bold" w:hAnsi="Arial Bold" w:cs="Arial"/>
      <w:b w:val="0"/>
      <w:caps/>
      <w:color w:val="auto"/>
      <w:sz w:val="22"/>
      <w:szCs w:val="22"/>
    </w:rPr>
  </w:style>
  <w:style w:type="character" w:customStyle="1" w:styleId="StyleHeading120ptChar">
    <w:name w:val="Style Heading 1 + 20 pt Char"/>
    <w:link w:val="StyleHeading120pt"/>
    <w:uiPriority w:val="99"/>
    <w:locked/>
    <w:rsid w:val="00C448CD"/>
    <w:rPr>
      <w:rFonts w:ascii="Arial Bold" w:eastAsia="Times New Roman" w:hAnsi="Arial Bold" w:cs="Arial"/>
      <w:bCs/>
      <w:caps/>
      <w:sz w:val="22"/>
      <w:szCs w:val="22"/>
      <w:lang w:eastAsia="en-US"/>
    </w:rPr>
  </w:style>
  <w:style w:type="paragraph" w:customStyle="1" w:styleId="StyleHeading222ptNotBoldBefore6pt">
    <w:name w:val="Style Heading 2 + 22 pt Not Bold Before:  6 pt"/>
    <w:basedOn w:val="Heading2"/>
    <w:autoRedefine/>
    <w:rsid w:val="00C448CD"/>
    <w:pPr>
      <w:keepNext w:val="0"/>
      <w:keepLines w:val="0"/>
      <w:numPr>
        <w:ilvl w:val="1"/>
        <w:numId w:val="9"/>
      </w:numPr>
      <w:tabs>
        <w:tab w:val="left" w:pos="567"/>
        <w:tab w:val="left" w:pos="851"/>
        <w:tab w:val="left" w:pos="1701"/>
      </w:tabs>
      <w:spacing w:before="360" w:after="120"/>
      <w:ind w:left="357" w:hanging="357"/>
      <w:jc w:val="both"/>
      <w:outlineLvl w:val="0"/>
    </w:pPr>
    <w:rPr>
      <w:rFonts w:cs="Arial"/>
      <w:iCs/>
      <w:color w:val="auto"/>
      <w:sz w:val="24"/>
      <w:szCs w:val="24"/>
    </w:rPr>
  </w:style>
  <w:style w:type="character" w:styleId="CommentReference">
    <w:name w:val="annotation reference"/>
    <w:uiPriority w:val="99"/>
    <w:semiHidden/>
    <w:rsid w:val="00C448CD"/>
    <w:rPr>
      <w:sz w:val="16"/>
      <w:szCs w:val="16"/>
    </w:rPr>
  </w:style>
  <w:style w:type="paragraph" w:styleId="CommentText">
    <w:name w:val="annotation text"/>
    <w:basedOn w:val="Normal"/>
    <w:link w:val="CommentTextChar"/>
    <w:uiPriority w:val="99"/>
    <w:semiHidden/>
    <w:rsid w:val="00C448CD"/>
    <w:pPr>
      <w:spacing w:after="120"/>
      <w:jc w:val="both"/>
    </w:pPr>
    <w:rPr>
      <w:rFonts w:ascii="Times New Roman" w:eastAsia="Times New Roman" w:hAnsi="Times New Roman"/>
      <w:szCs w:val="24"/>
    </w:rPr>
  </w:style>
  <w:style w:type="character" w:customStyle="1" w:styleId="CommentTextChar">
    <w:name w:val="Comment Text Char"/>
    <w:basedOn w:val="DefaultParagraphFont"/>
    <w:link w:val="CommentText"/>
    <w:uiPriority w:val="99"/>
    <w:semiHidden/>
    <w:rsid w:val="00C448CD"/>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rsid w:val="00C448CD"/>
    <w:rPr>
      <w:b/>
      <w:bCs/>
    </w:rPr>
  </w:style>
  <w:style w:type="character" w:customStyle="1" w:styleId="CommentSubjectChar">
    <w:name w:val="Comment Subject Char"/>
    <w:basedOn w:val="CommentTextChar"/>
    <w:link w:val="CommentSubject"/>
    <w:uiPriority w:val="99"/>
    <w:semiHidden/>
    <w:rsid w:val="00C448CD"/>
    <w:rPr>
      <w:rFonts w:ascii="Times New Roman" w:eastAsia="Times New Roman" w:hAnsi="Times New Roman"/>
      <w:b/>
      <w:bCs/>
      <w:sz w:val="24"/>
      <w:szCs w:val="24"/>
      <w:lang w:eastAsia="en-US"/>
    </w:rPr>
  </w:style>
  <w:style w:type="character" w:styleId="PageNumber">
    <w:name w:val="page number"/>
    <w:basedOn w:val="DefaultParagraphFont"/>
    <w:uiPriority w:val="99"/>
    <w:rsid w:val="00C448CD"/>
  </w:style>
  <w:style w:type="paragraph" w:styleId="BodyTextIndent2">
    <w:name w:val="Body Text Indent 2"/>
    <w:basedOn w:val="Normal"/>
    <w:link w:val="BodyTextIndent2Char"/>
    <w:uiPriority w:val="99"/>
    <w:rsid w:val="00C448CD"/>
    <w:pPr>
      <w:spacing w:after="120" w:line="480" w:lineRule="auto"/>
      <w:ind w:left="283"/>
      <w:jc w:val="both"/>
    </w:pPr>
    <w:rPr>
      <w:rFonts w:ascii="Times New Roman" w:eastAsia="Times New Roman" w:hAnsi="Times New Roman"/>
      <w:szCs w:val="24"/>
    </w:rPr>
  </w:style>
  <w:style w:type="character" w:customStyle="1" w:styleId="BodyTextIndent2Char">
    <w:name w:val="Body Text Indent 2 Char"/>
    <w:basedOn w:val="DefaultParagraphFont"/>
    <w:link w:val="BodyTextIndent2"/>
    <w:uiPriority w:val="99"/>
    <w:rsid w:val="00C448CD"/>
    <w:rPr>
      <w:rFonts w:ascii="Times New Roman" w:eastAsia="Times New Roman" w:hAnsi="Times New Roman"/>
      <w:sz w:val="24"/>
      <w:szCs w:val="24"/>
      <w:lang w:eastAsia="en-US"/>
    </w:rPr>
  </w:style>
  <w:style w:type="paragraph" w:styleId="BlockText">
    <w:name w:val="Block Text"/>
    <w:basedOn w:val="Normal"/>
    <w:uiPriority w:val="99"/>
    <w:rsid w:val="00C448CD"/>
    <w:pPr>
      <w:spacing w:after="120"/>
      <w:ind w:left="142" w:right="-1"/>
      <w:jc w:val="both"/>
    </w:pPr>
    <w:rPr>
      <w:rFonts w:ascii="Times New Roman" w:eastAsia="Times New Roman" w:hAnsi="Times New Roman"/>
      <w:szCs w:val="24"/>
      <w:lang w:eastAsia="en-AU"/>
    </w:rPr>
  </w:style>
  <w:style w:type="paragraph" w:styleId="FootnoteText">
    <w:name w:val="footnote text"/>
    <w:basedOn w:val="Normal"/>
    <w:link w:val="FootnoteTextChar"/>
    <w:semiHidden/>
    <w:rsid w:val="00C448CD"/>
    <w:pPr>
      <w:tabs>
        <w:tab w:val="left" w:pos="425"/>
      </w:tabs>
      <w:spacing w:after="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448CD"/>
    <w:rPr>
      <w:rFonts w:ascii="Times New Roman" w:eastAsia="Times New Roman" w:hAnsi="Times New Roman"/>
      <w:lang w:eastAsia="en-US"/>
    </w:rPr>
  </w:style>
  <w:style w:type="character" w:styleId="FootnoteReference">
    <w:name w:val="footnote reference"/>
    <w:basedOn w:val="DefaultParagraphFont"/>
    <w:semiHidden/>
    <w:rsid w:val="00C448CD"/>
    <w:rPr>
      <w:vertAlign w:val="superscript"/>
    </w:rPr>
  </w:style>
  <w:style w:type="character" w:customStyle="1" w:styleId="EmailStyle56">
    <w:name w:val="EmailStyle56"/>
    <w:uiPriority w:val="99"/>
    <w:semiHidden/>
    <w:rsid w:val="00C448CD"/>
    <w:rPr>
      <w:rFonts w:ascii="Arial" w:hAnsi="Arial" w:cs="Arial"/>
      <w:color w:val="auto"/>
      <w:sz w:val="20"/>
      <w:szCs w:val="20"/>
    </w:rPr>
  </w:style>
  <w:style w:type="paragraph" w:styleId="NormalWeb">
    <w:name w:val="Normal (Web)"/>
    <w:basedOn w:val="Normal"/>
    <w:uiPriority w:val="99"/>
    <w:rsid w:val="00C448CD"/>
    <w:pPr>
      <w:spacing w:before="100" w:beforeAutospacing="1" w:after="100" w:afterAutospacing="1"/>
      <w:jc w:val="both"/>
    </w:pPr>
    <w:rPr>
      <w:rFonts w:ascii="Times New Roman" w:eastAsia="Times New Roman" w:hAnsi="Times New Roman"/>
      <w:szCs w:val="24"/>
      <w:lang w:eastAsia="en-AU"/>
    </w:rPr>
  </w:style>
  <w:style w:type="paragraph" w:customStyle="1" w:styleId="Point1">
    <w:name w:val="Point1"/>
    <w:basedOn w:val="Normal"/>
    <w:uiPriority w:val="99"/>
    <w:rsid w:val="00C448CD"/>
    <w:pPr>
      <w:keepLines/>
      <w:overflowPunct w:val="0"/>
      <w:autoSpaceDE w:val="0"/>
      <w:autoSpaceDN w:val="0"/>
      <w:adjustRightInd w:val="0"/>
      <w:spacing w:before="240" w:after="120"/>
      <w:ind w:left="567" w:hanging="567"/>
      <w:jc w:val="both"/>
      <w:textAlignment w:val="baseline"/>
    </w:pPr>
    <w:rPr>
      <w:rFonts w:ascii="Times New Roman" w:eastAsia="Times New Roman" w:hAnsi="Times New Roman"/>
      <w:szCs w:val="24"/>
    </w:rPr>
  </w:style>
  <w:style w:type="paragraph" w:styleId="Caption">
    <w:name w:val="caption"/>
    <w:basedOn w:val="Normal"/>
    <w:next w:val="Normal"/>
    <w:uiPriority w:val="99"/>
    <w:qFormat/>
    <w:rsid w:val="00C448CD"/>
    <w:pPr>
      <w:spacing w:after="120"/>
      <w:jc w:val="both"/>
    </w:pPr>
    <w:rPr>
      <w:rFonts w:eastAsia="Times New Roman" w:cs="Arial"/>
      <w:b/>
      <w:bCs/>
      <w:szCs w:val="24"/>
    </w:rPr>
  </w:style>
  <w:style w:type="paragraph" w:customStyle="1" w:styleId="Default">
    <w:name w:val="Default"/>
    <w:rsid w:val="00C448CD"/>
    <w:pPr>
      <w:autoSpaceDE w:val="0"/>
      <w:autoSpaceDN w:val="0"/>
      <w:adjustRightInd w:val="0"/>
    </w:pPr>
    <w:rPr>
      <w:rFonts w:ascii="Arial" w:eastAsia="Times New Roman" w:hAnsi="Arial" w:cs="Arial"/>
      <w:color w:val="000000"/>
      <w:sz w:val="24"/>
      <w:szCs w:val="24"/>
    </w:rPr>
  </w:style>
  <w:style w:type="paragraph" w:styleId="EnvelopeReturn">
    <w:name w:val="envelope return"/>
    <w:basedOn w:val="Normal"/>
    <w:rsid w:val="00C448CD"/>
    <w:pPr>
      <w:tabs>
        <w:tab w:val="left" w:pos="3260"/>
      </w:tabs>
      <w:spacing w:after="120"/>
      <w:jc w:val="both"/>
    </w:pPr>
    <w:rPr>
      <w:rFonts w:eastAsia="Times New Roman"/>
      <w:szCs w:val="24"/>
    </w:rPr>
  </w:style>
  <w:style w:type="paragraph" w:styleId="DocumentMap">
    <w:name w:val="Document Map"/>
    <w:basedOn w:val="Normal"/>
    <w:link w:val="DocumentMapChar"/>
    <w:semiHidden/>
    <w:rsid w:val="00C448CD"/>
    <w:pPr>
      <w:shd w:val="clear" w:color="auto" w:fill="000080"/>
      <w:spacing w:after="120"/>
      <w:jc w:val="both"/>
    </w:pPr>
    <w:rPr>
      <w:rFonts w:ascii="Tahoma" w:eastAsia="Times New Roman" w:hAnsi="Tahoma" w:cs="Tahoma"/>
      <w:szCs w:val="24"/>
    </w:rPr>
  </w:style>
  <w:style w:type="character" w:customStyle="1" w:styleId="DocumentMapChar">
    <w:name w:val="Document Map Char"/>
    <w:basedOn w:val="DefaultParagraphFont"/>
    <w:link w:val="DocumentMap"/>
    <w:semiHidden/>
    <w:rsid w:val="00C448CD"/>
    <w:rPr>
      <w:rFonts w:ascii="Tahoma" w:eastAsia="Times New Roman" w:hAnsi="Tahoma" w:cs="Tahoma"/>
      <w:sz w:val="24"/>
      <w:szCs w:val="24"/>
      <w:shd w:val="clear" w:color="auto" w:fill="000080"/>
      <w:lang w:eastAsia="en-US"/>
    </w:rPr>
  </w:style>
  <w:style w:type="paragraph" w:styleId="TOC4">
    <w:name w:val="toc 4"/>
    <w:basedOn w:val="Normal"/>
    <w:next w:val="Normal"/>
    <w:autoRedefine/>
    <w:semiHidden/>
    <w:rsid w:val="00C448CD"/>
    <w:pPr>
      <w:spacing w:after="120"/>
      <w:ind w:left="400"/>
      <w:jc w:val="both"/>
    </w:pPr>
    <w:rPr>
      <w:rFonts w:ascii="Times New Roman" w:eastAsia="Times New Roman" w:hAnsi="Times New Roman"/>
      <w:szCs w:val="24"/>
    </w:rPr>
  </w:style>
  <w:style w:type="paragraph" w:styleId="TOC5">
    <w:name w:val="toc 5"/>
    <w:basedOn w:val="Normal"/>
    <w:next w:val="Normal"/>
    <w:autoRedefine/>
    <w:semiHidden/>
    <w:rsid w:val="00C448CD"/>
    <w:pPr>
      <w:spacing w:after="120"/>
      <w:ind w:left="600"/>
      <w:jc w:val="both"/>
    </w:pPr>
    <w:rPr>
      <w:rFonts w:ascii="Times New Roman" w:eastAsia="Times New Roman" w:hAnsi="Times New Roman"/>
      <w:szCs w:val="24"/>
    </w:rPr>
  </w:style>
  <w:style w:type="paragraph" w:styleId="TOC6">
    <w:name w:val="toc 6"/>
    <w:basedOn w:val="Normal"/>
    <w:next w:val="Normal"/>
    <w:autoRedefine/>
    <w:semiHidden/>
    <w:rsid w:val="00C448CD"/>
    <w:pPr>
      <w:spacing w:after="120"/>
      <w:ind w:left="800"/>
      <w:jc w:val="both"/>
    </w:pPr>
    <w:rPr>
      <w:rFonts w:ascii="Times New Roman" w:eastAsia="Times New Roman" w:hAnsi="Times New Roman"/>
      <w:szCs w:val="24"/>
    </w:rPr>
  </w:style>
  <w:style w:type="paragraph" w:styleId="TOC7">
    <w:name w:val="toc 7"/>
    <w:basedOn w:val="Normal"/>
    <w:next w:val="Normal"/>
    <w:autoRedefine/>
    <w:semiHidden/>
    <w:rsid w:val="00C448CD"/>
    <w:pPr>
      <w:spacing w:after="120"/>
      <w:ind w:left="1000"/>
      <w:jc w:val="both"/>
    </w:pPr>
    <w:rPr>
      <w:rFonts w:ascii="Times New Roman" w:eastAsia="Times New Roman" w:hAnsi="Times New Roman"/>
      <w:szCs w:val="24"/>
    </w:rPr>
  </w:style>
  <w:style w:type="paragraph" w:styleId="TOC8">
    <w:name w:val="toc 8"/>
    <w:basedOn w:val="Normal"/>
    <w:next w:val="Normal"/>
    <w:autoRedefine/>
    <w:semiHidden/>
    <w:rsid w:val="00C448CD"/>
    <w:pPr>
      <w:spacing w:after="120"/>
      <w:ind w:left="1200"/>
      <w:jc w:val="both"/>
    </w:pPr>
    <w:rPr>
      <w:rFonts w:ascii="Times New Roman" w:eastAsia="Times New Roman" w:hAnsi="Times New Roman"/>
      <w:szCs w:val="24"/>
    </w:rPr>
  </w:style>
  <w:style w:type="paragraph" w:styleId="TOC9">
    <w:name w:val="toc 9"/>
    <w:basedOn w:val="Normal"/>
    <w:next w:val="Normal"/>
    <w:autoRedefine/>
    <w:semiHidden/>
    <w:rsid w:val="00C448CD"/>
    <w:pPr>
      <w:spacing w:after="120"/>
      <w:ind w:left="1400"/>
      <w:jc w:val="both"/>
    </w:pPr>
    <w:rPr>
      <w:rFonts w:ascii="Times New Roman" w:eastAsia="Times New Roman" w:hAnsi="Times New Roman"/>
      <w:szCs w:val="24"/>
    </w:rPr>
  </w:style>
  <w:style w:type="paragraph" w:styleId="ListContinue">
    <w:name w:val="List Continue"/>
    <w:basedOn w:val="Normal"/>
    <w:rsid w:val="00C448CD"/>
    <w:pPr>
      <w:spacing w:after="120"/>
      <w:ind w:left="283"/>
      <w:jc w:val="both"/>
    </w:pPr>
    <w:rPr>
      <w:rFonts w:ascii="Times New Roman" w:eastAsia="Times New Roman" w:hAnsi="Times New Roman"/>
      <w:szCs w:val="24"/>
    </w:rPr>
  </w:style>
  <w:style w:type="paragraph" w:customStyle="1" w:styleId="Normal12">
    <w:name w:val="Normal 12"/>
    <w:basedOn w:val="Normal"/>
    <w:uiPriority w:val="99"/>
    <w:rsid w:val="00C448CD"/>
    <w:pPr>
      <w:keepNext/>
      <w:tabs>
        <w:tab w:val="left" w:pos="4253"/>
        <w:tab w:val="left" w:pos="4536"/>
      </w:tabs>
      <w:spacing w:after="120"/>
      <w:jc w:val="both"/>
    </w:pPr>
    <w:rPr>
      <w:rFonts w:ascii="Times New Roman" w:eastAsia="Times New Roman" w:hAnsi="Times New Roman"/>
      <w:szCs w:val="24"/>
    </w:rPr>
  </w:style>
  <w:style w:type="paragraph" w:customStyle="1" w:styleId="Com-Indent1">
    <w:name w:val="Com-Indent 1"/>
    <w:basedOn w:val="Heading1"/>
    <w:link w:val="Com-Indent1Char"/>
    <w:rsid w:val="00C448CD"/>
    <w:pPr>
      <w:keepNext w:val="0"/>
      <w:keepLines w:val="0"/>
      <w:pBdr>
        <w:bottom w:val="single" w:sz="4" w:space="1" w:color="auto"/>
      </w:pBdr>
      <w:tabs>
        <w:tab w:val="num" w:pos="357"/>
      </w:tabs>
      <w:spacing w:before="240"/>
      <w:ind w:left="851" w:hanging="357"/>
      <w:jc w:val="both"/>
    </w:pPr>
    <w:rPr>
      <w:rFonts w:ascii="Times New Roman" w:hAnsi="Times New Roman"/>
      <w:b w:val="0"/>
      <w:bCs w:val="0"/>
      <w:caps/>
      <w:snapToGrid w:val="0"/>
      <w:color w:val="auto"/>
      <w:kern w:val="28"/>
      <w:sz w:val="24"/>
      <w:szCs w:val="24"/>
    </w:rPr>
  </w:style>
  <w:style w:type="character" w:customStyle="1" w:styleId="Com-Indent1Char">
    <w:name w:val="Com-Indent 1 Char"/>
    <w:link w:val="Com-Indent1"/>
    <w:rsid w:val="00C448CD"/>
    <w:rPr>
      <w:rFonts w:ascii="Times New Roman" w:eastAsia="Times New Roman" w:hAnsi="Times New Roman"/>
      <w:caps/>
      <w:snapToGrid w:val="0"/>
      <w:kern w:val="28"/>
      <w:sz w:val="24"/>
      <w:szCs w:val="24"/>
      <w:lang w:eastAsia="en-US"/>
    </w:rPr>
  </w:style>
  <w:style w:type="paragraph" w:customStyle="1" w:styleId="Bullet3aBullet">
    <w:name w:val="Bullet 3_ a. Bullet"/>
    <w:basedOn w:val="Com-Indent1"/>
    <w:rsid w:val="00C448CD"/>
    <w:pPr>
      <w:numPr>
        <w:ilvl w:val="2"/>
        <w:numId w:val="11"/>
      </w:numPr>
      <w:tabs>
        <w:tab w:val="clear" w:pos="1720"/>
      </w:tabs>
      <w:ind w:left="2160" w:hanging="360"/>
    </w:pPr>
    <w:rPr>
      <w:rFonts w:ascii="Arial" w:hAnsi="Arial" w:cs="Arial"/>
    </w:rPr>
  </w:style>
  <w:style w:type="paragraph" w:styleId="Revision">
    <w:name w:val="Revision"/>
    <w:hidden/>
    <w:uiPriority w:val="99"/>
    <w:rsid w:val="00C448CD"/>
    <w:rPr>
      <w:rFonts w:ascii="Times New Roman" w:eastAsia="Times New Roman" w:hAnsi="Times New Roman"/>
      <w:lang w:eastAsia="en-US"/>
    </w:rPr>
  </w:style>
  <w:style w:type="paragraph" w:customStyle="1" w:styleId="HEADINGALLCAPS">
    <w:name w:val="HEADING_ALLCAPS"/>
    <w:basedOn w:val="Normal"/>
    <w:next w:val="Normal"/>
    <w:rsid w:val="00C448CD"/>
    <w:pPr>
      <w:spacing w:after="120"/>
      <w:jc w:val="both"/>
    </w:pPr>
    <w:rPr>
      <w:rFonts w:ascii="Times New Roman Bold" w:eastAsia="Times New Roman" w:hAnsi="Times New Roman Bold"/>
      <w:b/>
      <w:caps/>
      <w:szCs w:val="24"/>
    </w:rPr>
  </w:style>
  <w:style w:type="paragraph" w:customStyle="1" w:styleId="HEADINGSmallcaps">
    <w:name w:val="HEADING_Smallcaps"/>
    <w:basedOn w:val="Normal"/>
    <w:next w:val="Normal"/>
    <w:rsid w:val="00C448CD"/>
    <w:pPr>
      <w:keepNext/>
      <w:spacing w:after="120"/>
      <w:jc w:val="both"/>
    </w:pPr>
    <w:rPr>
      <w:rFonts w:ascii="Times New Roman Bold" w:eastAsia="Times New Roman" w:hAnsi="Times New Roman Bold"/>
      <w:b/>
      <w:smallCaps/>
      <w:szCs w:val="24"/>
    </w:rPr>
  </w:style>
  <w:style w:type="paragraph" w:customStyle="1" w:styleId="HEADINGTitleCase">
    <w:name w:val="HEADING_TitleCase"/>
    <w:basedOn w:val="Normal"/>
    <w:next w:val="Normal"/>
    <w:rsid w:val="00C448CD"/>
    <w:pPr>
      <w:keepNext/>
      <w:spacing w:after="120"/>
      <w:jc w:val="both"/>
    </w:pPr>
    <w:rPr>
      <w:rFonts w:ascii="Times New Roman" w:eastAsia="Times New Roman" w:hAnsi="Times New Roman"/>
      <w:b/>
      <w:szCs w:val="24"/>
    </w:rPr>
  </w:style>
  <w:style w:type="paragraph" w:customStyle="1" w:styleId="Indent127">
    <w:name w:val="Indent 1.27"/>
    <w:basedOn w:val="Normal"/>
    <w:link w:val="Indent127Char"/>
    <w:rsid w:val="00C448CD"/>
    <w:pPr>
      <w:spacing w:before="120" w:after="120"/>
      <w:ind w:left="720"/>
      <w:jc w:val="both"/>
    </w:pPr>
    <w:rPr>
      <w:rFonts w:eastAsia="Times New Roman"/>
      <w:szCs w:val="24"/>
    </w:rPr>
  </w:style>
  <w:style w:type="paragraph" w:customStyle="1" w:styleId="Indent3">
    <w:name w:val="Indent 3"/>
    <w:basedOn w:val="Normal"/>
    <w:rsid w:val="00C448CD"/>
    <w:pPr>
      <w:spacing w:before="120" w:after="120" w:line="480" w:lineRule="auto"/>
      <w:ind w:left="1701"/>
      <w:jc w:val="both"/>
    </w:pPr>
    <w:rPr>
      <w:rFonts w:ascii="Times New Roman" w:eastAsia="Times New Roman" w:hAnsi="Times New Roman"/>
      <w:szCs w:val="24"/>
    </w:rPr>
  </w:style>
  <w:style w:type="paragraph" w:customStyle="1" w:styleId="Indent45">
    <w:name w:val="Indent 4.5"/>
    <w:basedOn w:val="Normal"/>
    <w:rsid w:val="00C448CD"/>
    <w:pPr>
      <w:spacing w:before="120" w:after="120" w:line="480" w:lineRule="auto"/>
      <w:ind w:left="2552"/>
      <w:jc w:val="both"/>
    </w:pPr>
    <w:rPr>
      <w:rFonts w:ascii="Times New Roman" w:eastAsia="Times New Roman" w:hAnsi="Times New Roman"/>
      <w:szCs w:val="24"/>
    </w:rPr>
  </w:style>
  <w:style w:type="paragraph" w:customStyle="1" w:styleId="Indent6">
    <w:name w:val="Indent 6"/>
    <w:basedOn w:val="Normal"/>
    <w:rsid w:val="00C448CD"/>
    <w:pPr>
      <w:spacing w:before="120" w:after="120" w:line="480" w:lineRule="auto"/>
      <w:ind w:left="3402"/>
      <w:jc w:val="both"/>
    </w:pPr>
    <w:rPr>
      <w:rFonts w:ascii="Times New Roman" w:eastAsia="Times New Roman" w:hAnsi="Times New Roman"/>
      <w:szCs w:val="24"/>
    </w:rPr>
  </w:style>
  <w:style w:type="paragraph" w:customStyle="1" w:styleId="NormalSS">
    <w:name w:val="Normal (SS)"/>
    <w:basedOn w:val="Normal"/>
    <w:rsid w:val="00C448CD"/>
    <w:pPr>
      <w:spacing w:after="0"/>
      <w:jc w:val="both"/>
    </w:pPr>
    <w:rPr>
      <w:rFonts w:ascii="Times New Roman" w:eastAsia="Times New Roman" w:hAnsi="Times New Roman"/>
      <w:szCs w:val="24"/>
    </w:rPr>
  </w:style>
  <w:style w:type="paragraph" w:styleId="NormalIndent">
    <w:name w:val="Normal Indent"/>
    <w:basedOn w:val="Normal"/>
    <w:rsid w:val="00C448CD"/>
    <w:pPr>
      <w:spacing w:after="120"/>
      <w:ind w:left="720"/>
      <w:jc w:val="both"/>
    </w:pPr>
    <w:rPr>
      <w:rFonts w:ascii="Times New Roman" w:eastAsia="Times New Roman" w:hAnsi="Times New Roman"/>
      <w:szCs w:val="24"/>
    </w:rPr>
  </w:style>
  <w:style w:type="paragraph" w:styleId="Quote">
    <w:name w:val="Quote"/>
    <w:basedOn w:val="NormalIndent"/>
    <w:link w:val="QuoteChar"/>
    <w:qFormat/>
    <w:rsid w:val="00C448CD"/>
    <w:pPr>
      <w:ind w:left="851"/>
    </w:pPr>
    <w:rPr>
      <w:i/>
      <w:sz w:val="22"/>
    </w:rPr>
  </w:style>
  <w:style w:type="character" w:customStyle="1" w:styleId="QuoteChar">
    <w:name w:val="Quote Char"/>
    <w:basedOn w:val="DefaultParagraphFont"/>
    <w:link w:val="Quote"/>
    <w:rsid w:val="00C448CD"/>
    <w:rPr>
      <w:rFonts w:ascii="Times New Roman" w:eastAsia="Times New Roman" w:hAnsi="Times New Roman"/>
      <w:i/>
      <w:sz w:val="22"/>
      <w:szCs w:val="24"/>
      <w:lang w:eastAsia="en-US"/>
    </w:rPr>
  </w:style>
  <w:style w:type="paragraph" w:customStyle="1" w:styleId="SSOOutlineNumbering">
    <w:name w:val="SSO Outline Numbering"/>
    <w:basedOn w:val="Normal"/>
    <w:rsid w:val="00C448CD"/>
    <w:pPr>
      <w:numPr>
        <w:numId w:val="15"/>
      </w:numPr>
      <w:spacing w:after="120" w:line="480" w:lineRule="auto"/>
      <w:jc w:val="both"/>
    </w:pPr>
    <w:rPr>
      <w:rFonts w:ascii="Times New Roman" w:eastAsia="Times New Roman" w:hAnsi="Times New Roman"/>
      <w:szCs w:val="24"/>
    </w:rPr>
  </w:style>
  <w:style w:type="paragraph" w:customStyle="1" w:styleId="SSOTitleHeading">
    <w:name w:val="SSO Title Heading"/>
    <w:basedOn w:val="Normal"/>
    <w:next w:val="Normal"/>
    <w:rsid w:val="00C448CD"/>
    <w:pPr>
      <w:spacing w:after="120" w:line="480" w:lineRule="auto"/>
    </w:pPr>
    <w:rPr>
      <w:rFonts w:ascii="Times New Roman" w:eastAsia="Times New Roman" w:hAnsi="Times New Roman"/>
      <w:b/>
      <w:szCs w:val="24"/>
    </w:rPr>
  </w:style>
  <w:style w:type="paragraph" w:customStyle="1" w:styleId="SSOTitleHeadingUnderlined">
    <w:name w:val="SSO Title Heading Underlined"/>
    <w:basedOn w:val="SSOTitleHeading"/>
    <w:next w:val="Normal"/>
    <w:rsid w:val="00C448CD"/>
    <w:rPr>
      <w:u w:val="single"/>
    </w:rPr>
  </w:style>
  <w:style w:type="table" w:customStyle="1" w:styleId="TableSSO">
    <w:name w:val="Table SSO"/>
    <w:basedOn w:val="TableNormal"/>
    <w:semiHidden/>
    <w:rsid w:val="00C448CD"/>
    <w:rPr>
      <w:rFonts w:ascii="Times New Roman" w:eastAsia="Times New Roman"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TableSSOCellNumbering">
    <w:name w:val="Table SSO Cell Numbering"/>
    <w:basedOn w:val="Normal"/>
    <w:rsid w:val="00C448CD"/>
    <w:pPr>
      <w:numPr>
        <w:numId w:val="16"/>
      </w:numPr>
      <w:spacing w:after="120"/>
      <w:jc w:val="both"/>
    </w:pPr>
    <w:rPr>
      <w:rFonts w:ascii="Times New Roman" w:eastAsia="Times New Roman" w:hAnsi="Times New Roman"/>
      <w:szCs w:val="24"/>
    </w:rPr>
  </w:style>
  <w:style w:type="paragraph" w:customStyle="1" w:styleId="ScheduleHeading">
    <w:name w:val="Schedule Heading"/>
    <w:next w:val="Normal"/>
    <w:rsid w:val="00C448CD"/>
    <w:pPr>
      <w:pageBreakBefore/>
      <w:numPr>
        <w:numId w:val="17"/>
      </w:numPr>
      <w:pBdr>
        <w:bottom w:val="single" w:sz="4" w:space="1" w:color="auto"/>
      </w:pBdr>
      <w:spacing w:after="360"/>
      <w:outlineLvl w:val="0"/>
    </w:pPr>
    <w:rPr>
      <w:rFonts w:ascii="Times New Roman" w:eastAsia="Times New Roman" w:hAnsi="Times New Roman"/>
      <w:sz w:val="24"/>
      <w:szCs w:val="24"/>
      <w:lang w:eastAsia="en-US"/>
    </w:rPr>
  </w:style>
  <w:style w:type="paragraph" w:customStyle="1" w:styleId="ScheduleHeading1">
    <w:name w:val="Schedule Heading 1"/>
    <w:next w:val="Normal"/>
    <w:rsid w:val="00C448CD"/>
    <w:pPr>
      <w:keepNext/>
      <w:numPr>
        <w:numId w:val="18"/>
      </w:numPr>
      <w:shd w:val="clear" w:color="auto" w:fill="FFFFFF" w:themeFill="background1"/>
      <w:spacing w:after="240"/>
      <w:ind w:left="357" w:hanging="357"/>
    </w:pPr>
    <w:rPr>
      <w:rFonts w:ascii="Arial" w:eastAsia="Times New Roman" w:hAnsi="Arial" w:cs="Arial"/>
      <w:b/>
      <w:caps/>
      <w:sz w:val="24"/>
      <w:lang w:eastAsia="en-US"/>
    </w:rPr>
  </w:style>
  <w:style w:type="paragraph" w:customStyle="1" w:styleId="ScheduleHeading2">
    <w:name w:val="Schedule Heading 2"/>
    <w:next w:val="Indent127"/>
    <w:rsid w:val="00C448CD"/>
    <w:pPr>
      <w:keepNext/>
      <w:numPr>
        <w:ilvl w:val="1"/>
        <w:numId w:val="18"/>
      </w:numPr>
      <w:shd w:val="clear" w:color="auto" w:fill="FFFFFF" w:themeFill="background1"/>
      <w:spacing w:after="240"/>
      <w:ind w:left="357" w:hanging="357"/>
    </w:pPr>
    <w:rPr>
      <w:rFonts w:ascii="Arial" w:eastAsia="Times New Roman" w:hAnsi="Arial" w:cs="Arial"/>
      <w:b/>
      <w:sz w:val="24"/>
      <w:lang w:eastAsia="en-US"/>
    </w:rPr>
  </w:style>
  <w:style w:type="paragraph" w:customStyle="1" w:styleId="ScheduleHeading3">
    <w:name w:val="Schedule Heading 3"/>
    <w:rsid w:val="00C448CD"/>
    <w:pPr>
      <w:numPr>
        <w:ilvl w:val="2"/>
        <w:numId w:val="18"/>
      </w:numPr>
      <w:shd w:val="clear" w:color="auto" w:fill="FFFFFF" w:themeFill="background1"/>
      <w:spacing w:after="240"/>
      <w:jc w:val="both"/>
    </w:pPr>
    <w:rPr>
      <w:rFonts w:ascii="Arial" w:eastAsia="Times New Roman" w:hAnsi="Arial" w:cs="Arial"/>
      <w:sz w:val="24"/>
      <w:lang w:eastAsia="en-US"/>
    </w:rPr>
  </w:style>
  <w:style w:type="paragraph" w:customStyle="1" w:styleId="ScheduleHeading4">
    <w:name w:val="Schedule Heading 4"/>
    <w:rsid w:val="00C448CD"/>
    <w:pPr>
      <w:numPr>
        <w:ilvl w:val="3"/>
        <w:numId w:val="18"/>
      </w:numPr>
      <w:shd w:val="clear" w:color="auto" w:fill="FFFFFF" w:themeFill="background1"/>
      <w:spacing w:after="240"/>
      <w:jc w:val="both"/>
    </w:pPr>
    <w:rPr>
      <w:rFonts w:ascii="Arial" w:eastAsia="Times New Roman" w:hAnsi="Arial" w:cs="Arial"/>
      <w:sz w:val="24"/>
      <w:lang w:eastAsia="en-US"/>
    </w:rPr>
  </w:style>
  <w:style w:type="paragraph" w:customStyle="1" w:styleId="ScheduleHeading5">
    <w:name w:val="Schedule Heading 5"/>
    <w:rsid w:val="00C448CD"/>
    <w:pPr>
      <w:numPr>
        <w:numId w:val="21"/>
      </w:numPr>
      <w:shd w:val="clear" w:color="auto" w:fill="FFFFFF" w:themeFill="background1"/>
      <w:spacing w:after="240"/>
      <w:jc w:val="both"/>
    </w:pPr>
    <w:rPr>
      <w:rFonts w:ascii="Arial" w:eastAsia="Times New Roman" w:hAnsi="Arial" w:cs="Arial"/>
      <w:sz w:val="24"/>
      <w:lang w:eastAsia="en-US"/>
    </w:rPr>
  </w:style>
  <w:style w:type="paragraph" w:customStyle="1" w:styleId="ScheduleHeading6">
    <w:name w:val="Schedule Heading 6"/>
    <w:rsid w:val="00C448CD"/>
    <w:pPr>
      <w:numPr>
        <w:ilvl w:val="5"/>
        <w:numId w:val="18"/>
      </w:numPr>
      <w:spacing w:after="240"/>
      <w:jc w:val="both"/>
    </w:pPr>
    <w:rPr>
      <w:rFonts w:ascii="Times New Roman" w:eastAsia="Times New Roman" w:hAnsi="Times New Roman"/>
      <w:sz w:val="24"/>
      <w:szCs w:val="24"/>
      <w:lang w:eastAsia="en-US"/>
    </w:rPr>
  </w:style>
  <w:style w:type="paragraph" w:customStyle="1" w:styleId="ScheduleHeading7">
    <w:name w:val="Schedule Heading 7"/>
    <w:basedOn w:val="Normal"/>
    <w:rsid w:val="00C448CD"/>
    <w:pPr>
      <w:numPr>
        <w:ilvl w:val="6"/>
        <w:numId w:val="18"/>
      </w:numPr>
      <w:spacing w:before="240" w:after="0"/>
    </w:pPr>
    <w:rPr>
      <w:rFonts w:ascii="Times New Roman" w:eastAsia="Times New Roman" w:hAnsi="Times New Roman"/>
      <w:szCs w:val="24"/>
    </w:rPr>
  </w:style>
  <w:style w:type="numbering" w:customStyle="1" w:styleId="ScheduleHeadings">
    <w:name w:val="Schedule Headings"/>
    <w:uiPriority w:val="99"/>
    <w:locked/>
    <w:rsid w:val="00C448CD"/>
    <w:pPr>
      <w:numPr>
        <w:numId w:val="19"/>
      </w:numPr>
    </w:pPr>
  </w:style>
  <w:style w:type="paragraph" w:customStyle="1" w:styleId="ScheduleRecitals">
    <w:name w:val="Schedule Recitals"/>
    <w:rsid w:val="00C448CD"/>
    <w:pPr>
      <w:numPr>
        <w:numId w:val="20"/>
      </w:numPr>
      <w:spacing w:after="240"/>
    </w:pPr>
    <w:rPr>
      <w:rFonts w:ascii="Times New Roman" w:eastAsia="Times New Roman" w:hAnsi="Times New Roman"/>
      <w:sz w:val="24"/>
      <w:szCs w:val="24"/>
      <w:lang w:eastAsia="en-US"/>
    </w:rPr>
  </w:style>
  <w:style w:type="character" w:customStyle="1" w:styleId="Indent127Char">
    <w:name w:val="Indent 1.27 Char"/>
    <w:basedOn w:val="DefaultParagraphFont"/>
    <w:link w:val="Indent127"/>
    <w:rsid w:val="00C448CD"/>
    <w:rPr>
      <w:rFonts w:ascii="Arial" w:eastAsia="Times New Roman" w:hAnsi="Arial"/>
      <w:sz w:val="24"/>
      <w:szCs w:val="24"/>
      <w:lang w:eastAsia="en-US"/>
    </w:rPr>
  </w:style>
  <w:style w:type="paragraph" w:customStyle="1" w:styleId="Indent15">
    <w:name w:val="Indent 1.5"/>
    <w:basedOn w:val="Normal"/>
    <w:rsid w:val="00C448CD"/>
    <w:pPr>
      <w:spacing w:before="120" w:after="0" w:line="480" w:lineRule="auto"/>
      <w:ind w:left="851"/>
      <w:jc w:val="both"/>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qFormat="1"/>
    <w:lsdException w:name="toc 2" w:uiPriority="3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qFormat="1"/>
    <w:lsdException w:name="envelope return" w:uiPriority="0"/>
    <w:lsdException w:name="footnote reference" w:uiPriority="0"/>
    <w:lsdException w:name="Title" w:qFormat="1"/>
    <w:lsdException w:name="Default Paragraph Font" w:uiPriority="1" w:unhideWhenUsed="1"/>
    <w:lsdException w:name="List Continue" w:uiPriority="0"/>
    <w:lsdException w:name="Subtitle" w:uiPriority="11" w:qFormat="1"/>
    <w:lsdException w:name="Strong" w:uiPriority="22" w:qFormat="1"/>
    <w:lsdException w:name="Emphasis"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lsdException w:name="List Paragraph" w:semiHidden="0" w:uiPriority="34" w:qFormat="1"/>
    <w:lsdException w:name="Quote" w:semiHidden="0" w:uiPriority="0" w:qFormat="1"/>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qFormat/>
    <w:rsid w:val="00A9145A"/>
    <w:pPr>
      <w:keepNext/>
      <w:keepLines/>
      <w:spacing w:after="120"/>
      <w:outlineLvl w:val="0"/>
    </w:pPr>
    <w:rPr>
      <w:rFonts w:eastAsia="Times New Roman"/>
      <w:b/>
      <w:bCs/>
      <w:color w:val="005B6C"/>
      <w:sz w:val="40"/>
      <w:szCs w:val="28"/>
    </w:rPr>
  </w:style>
  <w:style w:type="paragraph" w:styleId="Heading2">
    <w:name w:val="heading 2"/>
    <w:basedOn w:val="Normal"/>
    <w:next w:val="Normal"/>
    <w:link w:val="Heading2Char"/>
    <w:qFormat/>
    <w:rsid w:val="00A9145A"/>
    <w:pPr>
      <w:keepNext/>
      <w:keepLines/>
      <w:spacing w:before="240" w:after="60"/>
      <w:outlineLvl w:val="1"/>
    </w:pPr>
    <w:rPr>
      <w:rFonts w:eastAsia="Times New Roman"/>
      <w:b/>
      <w:bCs/>
      <w:color w:val="005B6C"/>
      <w:sz w:val="28"/>
      <w:szCs w:val="26"/>
    </w:rPr>
  </w:style>
  <w:style w:type="paragraph" w:styleId="Heading3">
    <w:name w:val="heading 3"/>
    <w:basedOn w:val="Normal"/>
    <w:next w:val="Normal"/>
    <w:link w:val="Heading3Char"/>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005B6C"/>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rsid w:val="00A9145A"/>
    <w:rPr>
      <w:rFonts w:ascii="Arial" w:eastAsia="Times New Roman" w:hAnsi="Arial"/>
      <w:b/>
      <w:bCs/>
      <w:color w:val="005B6C"/>
      <w:sz w:val="40"/>
      <w:szCs w:val="28"/>
      <w:lang w:val="en-AU"/>
    </w:rPr>
  </w:style>
  <w:style w:type="character" w:customStyle="1" w:styleId="Heading2Char">
    <w:name w:val="Heading 2 Char"/>
    <w:link w:val="Heading2"/>
    <w:rsid w:val="00A9145A"/>
    <w:rPr>
      <w:rFonts w:ascii="Arial" w:eastAsia="Times New Roman" w:hAnsi="Arial"/>
      <w:b/>
      <w:bCs/>
      <w:color w:val="005B6C"/>
      <w:sz w:val="28"/>
      <w:szCs w:val="26"/>
      <w:lang w:val="en-AU"/>
    </w:rPr>
  </w:style>
  <w:style w:type="character" w:customStyle="1" w:styleId="Heading3Char">
    <w:name w:val="Heading 3 Char"/>
    <w:link w:val="Heading3"/>
    <w:rsid w:val="00C65A28"/>
    <w:rPr>
      <w:rFonts w:ascii="Arial" w:eastAsia="Times New Roman" w:hAnsi="Arial"/>
      <w:b/>
      <w:bCs/>
      <w:color w:val="464E56"/>
      <w:sz w:val="26"/>
      <w:szCs w:val="22"/>
      <w:lang w:val="en-AU"/>
    </w:rPr>
  </w:style>
  <w:style w:type="character" w:customStyle="1" w:styleId="Heading4Char">
    <w:name w:val="Heading 4 Char"/>
    <w:link w:val="Heading4"/>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EB2089"/>
    <w:pPr>
      <w:tabs>
        <w:tab w:val="left" w:pos="600"/>
        <w:tab w:val="right" w:pos="9356"/>
      </w:tabs>
      <w:spacing w:after="100"/>
    </w:pPr>
    <w:rPr>
      <w:noProof/>
      <w:sz w:val="20"/>
      <w:szCs w:val="20"/>
    </w:rPr>
  </w:style>
  <w:style w:type="paragraph" w:styleId="TOC2">
    <w:name w:val="toc 2"/>
    <w:basedOn w:val="Normal"/>
    <w:next w:val="Normal"/>
    <w:autoRedefine/>
    <w:uiPriority w:val="39"/>
    <w:qFormat/>
    <w:rsid w:val="00EB2089"/>
    <w:pPr>
      <w:tabs>
        <w:tab w:val="left" w:pos="800"/>
        <w:tab w:val="right" w:pos="9356"/>
      </w:tabs>
      <w:spacing w:after="100"/>
      <w:ind w:left="240"/>
    </w:pPr>
  </w:style>
  <w:style w:type="paragraph" w:styleId="TOC3">
    <w:name w:val="toc 3"/>
    <w:basedOn w:val="Normal"/>
    <w:next w:val="Normal"/>
    <w:autoRedefine/>
    <w:uiPriority w:val="9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rsid w:val="00A91C4C"/>
    <w:rPr>
      <w:rFonts w:ascii="Arial" w:eastAsia="Times New Roman" w:hAnsi="Arial" w:cs="Times New Roman"/>
      <w:i/>
      <w:iCs/>
      <w:color w:val="000000"/>
      <w:sz w:val="24"/>
    </w:rPr>
  </w:style>
  <w:style w:type="character" w:customStyle="1" w:styleId="Heading7Char">
    <w:name w:val="Heading 7 Char"/>
    <w:link w:val="Heading7"/>
    <w:rsid w:val="00A91C4C"/>
    <w:rPr>
      <w:rFonts w:ascii="Arial" w:eastAsia="Times New Roman" w:hAnsi="Arial" w:cs="Times New Roman"/>
      <w:i/>
      <w:iCs/>
      <w:color w:val="000000"/>
      <w:sz w:val="24"/>
    </w:rPr>
  </w:style>
  <w:style w:type="character" w:customStyle="1" w:styleId="Heading8Char">
    <w:name w:val="Heading 8 Char"/>
    <w:link w:val="Heading8"/>
    <w:rsid w:val="00A91C4C"/>
    <w:rPr>
      <w:rFonts w:ascii="Arial" w:eastAsia="Times New Roman" w:hAnsi="Arial" w:cs="Times New Roman"/>
      <w:color w:val="000000"/>
      <w:sz w:val="24"/>
      <w:szCs w:val="20"/>
    </w:rPr>
  </w:style>
  <w:style w:type="character" w:customStyle="1" w:styleId="Heading9Char">
    <w:name w:val="Heading 9 Char"/>
    <w:link w:val="Heading9"/>
    <w:rsid w:val="00A91C4C"/>
    <w:rPr>
      <w:rFonts w:ascii="Arial" w:eastAsia="Times New Roman" w:hAnsi="Arial" w:cs="Times New Roman"/>
      <w:i/>
      <w:iCs/>
      <w:color w:val="000000"/>
      <w:sz w:val="24"/>
      <w:szCs w:val="20"/>
    </w:rPr>
  </w:style>
  <w:style w:type="table" w:styleId="TableGrid">
    <w:name w:val="Table Grid"/>
    <w:basedOn w:val="TableNormal"/>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style>
  <w:style w:type="character" w:customStyle="1" w:styleId="HeaderChar">
    <w:name w:val="Header Char"/>
    <w:link w:val="Header"/>
    <w:uiPriority w:val="99"/>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005B6C"/>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rsid w:val="007846E2"/>
    <w:rPr>
      <w:color w:val="095489"/>
      <w:u w:val="single"/>
    </w:rPr>
  </w:style>
  <w:style w:type="paragraph" w:styleId="Title">
    <w:name w:val="Title"/>
    <w:basedOn w:val="Normal"/>
    <w:link w:val="TitleChar"/>
    <w:uiPriority w:val="99"/>
    <w:qFormat/>
    <w:rsid w:val="00C448CD"/>
    <w:pPr>
      <w:spacing w:after="120"/>
      <w:jc w:val="center"/>
    </w:pPr>
    <w:rPr>
      <w:rFonts w:eastAsia="Times New Roman" w:cs="Arial"/>
      <w:sz w:val="44"/>
      <w:szCs w:val="44"/>
    </w:rPr>
  </w:style>
  <w:style w:type="character" w:customStyle="1" w:styleId="TitleChar">
    <w:name w:val="Title Char"/>
    <w:basedOn w:val="DefaultParagraphFont"/>
    <w:link w:val="Title"/>
    <w:uiPriority w:val="99"/>
    <w:rsid w:val="00C448CD"/>
    <w:rPr>
      <w:rFonts w:ascii="Arial" w:eastAsia="Times New Roman" w:hAnsi="Arial" w:cs="Arial"/>
      <w:sz w:val="44"/>
      <w:szCs w:val="44"/>
      <w:lang w:eastAsia="en-US"/>
    </w:rPr>
  </w:style>
  <w:style w:type="paragraph" w:styleId="BodyText">
    <w:name w:val="Body Text"/>
    <w:basedOn w:val="Normal"/>
    <w:link w:val="BodyTextChar"/>
    <w:uiPriority w:val="99"/>
    <w:rsid w:val="00C448CD"/>
    <w:pPr>
      <w:spacing w:after="120"/>
      <w:jc w:val="both"/>
    </w:pPr>
    <w:rPr>
      <w:rFonts w:eastAsia="Times New Roman" w:cs="Arial"/>
      <w:color w:val="FF0000"/>
      <w:sz w:val="23"/>
      <w:szCs w:val="23"/>
    </w:rPr>
  </w:style>
  <w:style w:type="character" w:customStyle="1" w:styleId="BodyTextChar">
    <w:name w:val="Body Text Char"/>
    <w:basedOn w:val="DefaultParagraphFont"/>
    <w:link w:val="BodyText"/>
    <w:uiPriority w:val="99"/>
    <w:rsid w:val="00C448CD"/>
    <w:rPr>
      <w:rFonts w:ascii="Arial" w:eastAsia="Times New Roman" w:hAnsi="Arial" w:cs="Arial"/>
      <w:color w:val="FF0000"/>
      <w:sz w:val="23"/>
      <w:szCs w:val="23"/>
      <w:lang w:eastAsia="en-US"/>
    </w:rPr>
  </w:style>
  <w:style w:type="paragraph" w:styleId="BodyText2">
    <w:name w:val="Body Text 2"/>
    <w:basedOn w:val="Normal"/>
    <w:link w:val="BodyText2Char"/>
    <w:uiPriority w:val="99"/>
    <w:rsid w:val="00C448CD"/>
    <w:pPr>
      <w:spacing w:after="120"/>
      <w:jc w:val="both"/>
    </w:pPr>
    <w:rPr>
      <w:rFonts w:eastAsia="Times New Roman" w:cs="Arial"/>
      <w:sz w:val="22"/>
    </w:rPr>
  </w:style>
  <w:style w:type="character" w:customStyle="1" w:styleId="BodyText2Char">
    <w:name w:val="Body Text 2 Char"/>
    <w:basedOn w:val="DefaultParagraphFont"/>
    <w:link w:val="BodyText2"/>
    <w:uiPriority w:val="99"/>
    <w:rsid w:val="00C448CD"/>
    <w:rPr>
      <w:rFonts w:ascii="Arial" w:eastAsia="Times New Roman" w:hAnsi="Arial" w:cs="Arial"/>
      <w:sz w:val="22"/>
      <w:szCs w:val="22"/>
      <w:lang w:eastAsia="en-US"/>
    </w:rPr>
  </w:style>
  <w:style w:type="paragraph" w:styleId="BodyText3">
    <w:name w:val="Body Text 3"/>
    <w:basedOn w:val="Normal"/>
    <w:link w:val="BodyText3Char"/>
    <w:uiPriority w:val="99"/>
    <w:rsid w:val="00C448CD"/>
    <w:pPr>
      <w:spacing w:after="120"/>
      <w:jc w:val="both"/>
    </w:pPr>
    <w:rPr>
      <w:rFonts w:eastAsia="Times New Roman" w:cs="Arial"/>
      <w:sz w:val="22"/>
    </w:rPr>
  </w:style>
  <w:style w:type="character" w:customStyle="1" w:styleId="BodyText3Char">
    <w:name w:val="Body Text 3 Char"/>
    <w:basedOn w:val="DefaultParagraphFont"/>
    <w:link w:val="BodyText3"/>
    <w:uiPriority w:val="99"/>
    <w:rsid w:val="00C448CD"/>
    <w:rPr>
      <w:rFonts w:ascii="Arial" w:eastAsia="Times New Roman" w:hAnsi="Arial" w:cs="Arial"/>
      <w:sz w:val="22"/>
      <w:szCs w:val="22"/>
      <w:lang w:eastAsia="en-US"/>
    </w:rPr>
  </w:style>
  <w:style w:type="paragraph" w:styleId="BodyTextIndent">
    <w:name w:val="Body Text Indent"/>
    <w:basedOn w:val="Normal"/>
    <w:link w:val="BodyTextIndentChar"/>
    <w:uiPriority w:val="99"/>
    <w:rsid w:val="00C448CD"/>
    <w:pPr>
      <w:spacing w:after="120"/>
      <w:jc w:val="both"/>
    </w:pPr>
    <w:rPr>
      <w:rFonts w:eastAsia="Times New Roman" w:cs="Arial"/>
      <w:sz w:val="22"/>
    </w:rPr>
  </w:style>
  <w:style w:type="character" w:customStyle="1" w:styleId="BodyTextIndentChar">
    <w:name w:val="Body Text Indent Char"/>
    <w:basedOn w:val="DefaultParagraphFont"/>
    <w:link w:val="BodyTextIndent"/>
    <w:uiPriority w:val="99"/>
    <w:rsid w:val="00C448CD"/>
    <w:rPr>
      <w:rFonts w:ascii="Arial" w:eastAsia="Times New Roman" w:hAnsi="Arial" w:cs="Arial"/>
      <w:sz w:val="22"/>
      <w:szCs w:val="22"/>
      <w:lang w:eastAsia="en-US"/>
    </w:rPr>
  </w:style>
  <w:style w:type="paragraph" w:customStyle="1" w:styleId="Indent1">
    <w:name w:val="Indent 1"/>
    <w:basedOn w:val="Heading1"/>
    <w:uiPriority w:val="99"/>
    <w:rsid w:val="00C448CD"/>
    <w:pPr>
      <w:keepNext w:val="0"/>
      <w:keepLines w:val="0"/>
      <w:pBdr>
        <w:bottom w:val="single" w:sz="4" w:space="1" w:color="auto"/>
      </w:pBdr>
      <w:tabs>
        <w:tab w:val="num" w:pos="357"/>
      </w:tabs>
      <w:spacing w:before="240"/>
      <w:ind w:left="851" w:hanging="357"/>
      <w:jc w:val="both"/>
    </w:pPr>
    <w:rPr>
      <w:rFonts w:ascii="Times New Roman" w:hAnsi="Times New Roman"/>
      <w:b w:val="0"/>
      <w:bCs w:val="0"/>
      <w:caps/>
      <w:color w:val="auto"/>
      <w:kern w:val="28"/>
      <w:sz w:val="24"/>
      <w:szCs w:val="24"/>
    </w:rPr>
  </w:style>
  <w:style w:type="paragraph" w:customStyle="1" w:styleId="StyleHeading120pt">
    <w:name w:val="Style Heading 1 + 20 pt"/>
    <w:basedOn w:val="Heading1"/>
    <w:link w:val="StyleHeading120ptChar"/>
    <w:autoRedefine/>
    <w:uiPriority w:val="99"/>
    <w:rsid w:val="00C448CD"/>
    <w:pPr>
      <w:keepNext w:val="0"/>
      <w:keepLines w:val="0"/>
      <w:numPr>
        <w:numId w:val="8"/>
      </w:numPr>
      <w:pBdr>
        <w:bottom w:val="single" w:sz="4" w:space="1" w:color="auto"/>
      </w:pBdr>
      <w:spacing w:before="240"/>
      <w:jc w:val="both"/>
    </w:pPr>
    <w:rPr>
      <w:rFonts w:ascii="Arial Bold" w:hAnsi="Arial Bold" w:cs="Arial"/>
      <w:b w:val="0"/>
      <w:caps/>
      <w:color w:val="auto"/>
      <w:sz w:val="22"/>
      <w:szCs w:val="22"/>
    </w:rPr>
  </w:style>
  <w:style w:type="character" w:customStyle="1" w:styleId="StyleHeading120ptChar">
    <w:name w:val="Style Heading 1 + 20 pt Char"/>
    <w:link w:val="StyleHeading120pt"/>
    <w:uiPriority w:val="99"/>
    <w:locked/>
    <w:rsid w:val="00C448CD"/>
    <w:rPr>
      <w:rFonts w:ascii="Arial Bold" w:eastAsia="Times New Roman" w:hAnsi="Arial Bold" w:cs="Arial"/>
      <w:bCs/>
      <w:caps/>
      <w:sz w:val="22"/>
      <w:szCs w:val="22"/>
      <w:lang w:eastAsia="en-US"/>
    </w:rPr>
  </w:style>
  <w:style w:type="paragraph" w:customStyle="1" w:styleId="StyleHeading222ptNotBoldBefore6pt">
    <w:name w:val="Style Heading 2 + 22 pt Not Bold Before:  6 pt"/>
    <w:basedOn w:val="Heading2"/>
    <w:autoRedefine/>
    <w:rsid w:val="00C448CD"/>
    <w:pPr>
      <w:keepNext w:val="0"/>
      <w:keepLines w:val="0"/>
      <w:numPr>
        <w:ilvl w:val="1"/>
        <w:numId w:val="9"/>
      </w:numPr>
      <w:tabs>
        <w:tab w:val="left" w:pos="567"/>
        <w:tab w:val="left" w:pos="851"/>
        <w:tab w:val="left" w:pos="1701"/>
      </w:tabs>
      <w:spacing w:before="360" w:after="120"/>
      <w:ind w:left="357" w:hanging="357"/>
      <w:jc w:val="both"/>
      <w:outlineLvl w:val="0"/>
    </w:pPr>
    <w:rPr>
      <w:rFonts w:cs="Arial"/>
      <w:iCs/>
      <w:color w:val="auto"/>
      <w:sz w:val="24"/>
      <w:szCs w:val="24"/>
    </w:rPr>
  </w:style>
  <w:style w:type="character" w:styleId="CommentReference">
    <w:name w:val="annotation reference"/>
    <w:uiPriority w:val="99"/>
    <w:semiHidden/>
    <w:rsid w:val="00C448CD"/>
    <w:rPr>
      <w:sz w:val="16"/>
      <w:szCs w:val="16"/>
    </w:rPr>
  </w:style>
  <w:style w:type="paragraph" w:styleId="CommentText">
    <w:name w:val="annotation text"/>
    <w:basedOn w:val="Normal"/>
    <w:link w:val="CommentTextChar"/>
    <w:uiPriority w:val="99"/>
    <w:semiHidden/>
    <w:rsid w:val="00C448CD"/>
    <w:pPr>
      <w:spacing w:after="120"/>
      <w:jc w:val="both"/>
    </w:pPr>
    <w:rPr>
      <w:rFonts w:ascii="Times New Roman" w:eastAsia="Times New Roman" w:hAnsi="Times New Roman"/>
      <w:szCs w:val="24"/>
    </w:rPr>
  </w:style>
  <w:style w:type="character" w:customStyle="1" w:styleId="CommentTextChar">
    <w:name w:val="Comment Text Char"/>
    <w:basedOn w:val="DefaultParagraphFont"/>
    <w:link w:val="CommentText"/>
    <w:uiPriority w:val="99"/>
    <w:semiHidden/>
    <w:rsid w:val="00C448CD"/>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rsid w:val="00C448CD"/>
    <w:rPr>
      <w:b/>
      <w:bCs/>
    </w:rPr>
  </w:style>
  <w:style w:type="character" w:customStyle="1" w:styleId="CommentSubjectChar">
    <w:name w:val="Comment Subject Char"/>
    <w:basedOn w:val="CommentTextChar"/>
    <w:link w:val="CommentSubject"/>
    <w:uiPriority w:val="99"/>
    <w:semiHidden/>
    <w:rsid w:val="00C448CD"/>
    <w:rPr>
      <w:rFonts w:ascii="Times New Roman" w:eastAsia="Times New Roman" w:hAnsi="Times New Roman"/>
      <w:b/>
      <w:bCs/>
      <w:sz w:val="24"/>
      <w:szCs w:val="24"/>
      <w:lang w:eastAsia="en-US"/>
    </w:rPr>
  </w:style>
  <w:style w:type="character" w:styleId="PageNumber">
    <w:name w:val="page number"/>
    <w:basedOn w:val="DefaultParagraphFont"/>
    <w:uiPriority w:val="99"/>
    <w:rsid w:val="00C448CD"/>
  </w:style>
  <w:style w:type="paragraph" w:styleId="BodyTextIndent2">
    <w:name w:val="Body Text Indent 2"/>
    <w:basedOn w:val="Normal"/>
    <w:link w:val="BodyTextIndent2Char"/>
    <w:uiPriority w:val="99"/>
    <w:rsid w:val="00C448CD"/>
    <w:pPr>
      <w:spacing w:after="120" w:line="480" w:lineRule="auto"/>
      <w:ind w:left="283"/>
      <w:jc w:val="both"/>
    </w:pPr>
    <w:rPr>
      <w:rFonts w:ascii="Times New Roman" w:eastAsia="Times New Roman" w:hAnsi="Times New Roman"/>
      <w:szCs w:val="24"/>
    </w:rPr>
  </w:style>
  <w:style w:type="character" w:customStyle="1" w:styleId="BodyTextIndent2Char">
    <w:name w:val="Body Text Indent 2 Char"/>
    <w:basedOn w:val="DefaultParagraphFont"/>
    <w:link w:val="BodyTextIndent2"/>
    <w:uiPriority w:val="99"/>
    <w:rsid w:val="00C448CD"/>
    <w:rPr>
      <w:rFonts w:ascii="Times New Roman" w:eastAsia="Times New Roman" w:hAnsi="Times New Roman"/>
      <w:sz w:val="24"/>
      <w:szCs w:val="24"/>
      <w:lang w:eastAsia="en-US"/>
    </w:rPr>
  </w:style>
  <w:style w:type="paragraph" w:styleId="BlockText">
    <w:name w:val="Block Text"/>
    <w:basedOn w:val="Normal"/>
    <w:uiPriority w:val="99"/>
    <w:rsid w:val="00C448CD"/>
    <w:pPr>
      <w:spacing w:after="120"/>
      <w:ind w:left="142" w:right="-1"/>
      <w:jc w:val="both"/>
    </w:pPr>
    <w:rPr>
      <w:rFonts w:ascii="Times New Roman" w:eastAsia="Times New Roman" w:hAnsi="Times New Roman"/>
      <w:szCs w:val="24"/>
      <w:lang w:eastAsia="en-AU"/>
    </w:rPr>
  </w:style>
  <w:style w:type="paragraph" w:styleId="FootnoteText">
    <w:name w:val="footnote text"/>
    <w:basedOn w:val="Normal"/>
    <w:link w:val="FootnoteTextChar"/>
    <w:semiHidden/>
    <w:rsid w:val="00C448CD"/>
    <w:pPr>
      <w:tabs>
        <w:tab w:val="left" w:pos="425"/>
      </w:tabs>
      <w:spacing w:after="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448CD"/>
    <w:rPr>
      <w:rFonts w:ascii="Times New Roman" w:eastAsia="Times New Roman" w:hAnsi="Times New Roman"/>
      <w:lang w:eastAsia="en-US"/>
    </w:rPr>
  </w:style>
  <w:style w:type="character" w:styleId="FootnoteReference">
    <w:name w:val="footnote reference"/>
    <w:basedOn w:val="DefaultParagraphFont"/>
    <w:semiHidden/>
    <w:rsid w:val="00C448CD"/>
    <w:rPr>
      <w:vertAlign w:val="superscript"/>
    </w:rPr>
  </w:style>
  <w:style w:type="character" w:customStyle="1" w:styleId="EmailStyle56">
    <w:name w:val="EmailStyle56"/>
    <w:uiPriority w:val="99"/>
    <w:semiHidden/>
    <w:rsid w:val="00C448CD"/>
    <w:rPr>
      <w:rFonts w:ascii="Arial" w:hAnsi="Arial" w:cs="Arial"/>
      <w:color w:val="auto"/>
      <w:sz w:val="20"/>
      <w:szCs w:val="20"/>
    </w:rPr>
  </w:style>
  <w:style w:type="paragraph" w:styleId="NormalWeb">
    <w:name w:val="Normal (Web)"/>
    <w:basedOn w:val="Normal"/>
    <w:uiPriority w:val="99"/>
    <w:rsid w:val="00C448CD"/>
    <w:pPr>
      <w:spacing w:before="100" w:beforeAutospacing="1" w:after="100" w:afterAutospacing="1"/>
      <w:jc w:val="both"/>
    </w:pPr>
    <w:rPr>
      <w:rFonts w:ascii="Times New Roman" w:eastAsia="Times New Roman" w:hAnsi="Times New Roman"/>
      <w:szCs w:val="24"/>
      <w:lang w:eastAsia="en-AU"/>
    </w:rPr>
  </w:style>
  <w:style w:type="paragraph" w:customStyle="1" w:styleId="Point1">
    <w:name w:val="Point1"/>
    <w:basedOn w:val="Normal"/>
    <w:uiPriority w:val="99"/>
    <w:rsid w:val="00C448CD"/>
    <w:pPr>
      <w:keepLines/>
      <w:overflowPunct w:val="0"/>
      <w:autoSpaceDE w:val="0"/>
      <w:autoSpaceDN w:val="0"/>
      <w:adjustRightInd w:val="0"/>
      <w:spacing w:before="240" w:after="120"/>
      <w:ind w:left="567" w:hanging="567"/>
      <w:jc w:val="both"/>
      <w:textAlignment w:val="baseline"/>
    </w:pPr>
    <w:rPr>
      <w:rFonts w:ascii="Times New Roman" w:eastAsia="Times New Roman" w:hAnsi="Times New Roman"/>
      <w:szCs w:val="24"/>
    </w:rPr>
  </w:style>
  <w:style w:type="paragraph" w:styleId="Caption">
    <w:name w:val="caption"/>
    <w:basedOn w:val="Normal"/>
    <w:next w:val="Normal"/>
    <w:uiPriority w:val="99"/>
    <w:qFormat/>
    <w:rsid w:val="00C448CD"/>
    <w:pPr>
      <w:spacing w:after="120"/>
      <w:jc w:val="both"/>
    </w:pPr>
    <w:rPr>
      <w:rFonts w:eastAsia="Times New Roman" w:cs="Arial"/>
      <w:b/>
      <w:bCs/>
      <w:szCs w:val="24"/>
    </w:rPr>
  </w:style>
  <w:style w:type="paragraph" w:customStyle="1" w:styleId="Default">
    <w:name w:val="Default"/>
    <w:rsid w:val="00C448CD"/>
    <w:pPr>
      <w:autoSpaceDE w:val="0"/>
      <w:autoSpaceDN w:val="0"/>
      <w:adjustRightInd w:val="0"/>
    </w:pPr>
    <w:rPr>
      <w:rFonts w:ascii="Arial" w:eastAsia="Times New Roman" w:hAnsi="Arial" w:cs="Arial"/>
      <w:color w:val="000000"/>
      <w:sz w:val="24"/>
      <w:szCs w:val="24"/>
    </w:rPr>
  </w:style>
  <w:style w:type="paragraph" w:styleId="EnvelopeReturn">
    <w:name w:val="envelope return"/>
    <w:basedOn w:val="Normal"/>
    <w:rsid w:val="00C448CD"/>
    <w:pPr>
      <w:tabs>
        <w:tab w:val="left" w:pos="3260"/>
      </w:tabs>
      <w:spacing w:after="120"/>
      <w:jc w:val="both"/>
    </w:pPr>
    <w:rPr>
      <w:rFonts w:eastAsia="Times New Roman"/>
      <w:szCs w:val="24"/>
    </w:rPr>
  </w:style>
  <w:style w:type="paragraph" w:styleId="DocumentMap">
    <w:name w:val="Document Map"/>
    <w:basedOn w:val="Normal"/>
    <w:link w:val="DocumentMapChar"/>
    <w:semiHidden/>
    <w:rsid w:val="00C448CD"/>
    <w:pPr>
      <w:shd w:val="clear" w:color="auto" w:fill="000080"/>
      <w:spacing w:after="120"/>
      <w:jc w:val="both"/>
    </w:pPr>
    <w:rPr>
      <w:rFonts w:ascii="Tahoma" w:eastAsia="Times New Roman" w:hAnsi="Tahoma" w:cs="Tahoma"/>
      <w:szCs w:val="24"/>
    </w:rPr>
  </w:style>
  <w:style w:type="character" w:customStyle="1" w:styleId="DocumentMapChar">
    <w:name w:val="Document Map Char"/>
    <w:basedOn w:val="DefaultParagraphFont"/>
    <w:link w:val="DocumentMap"/>
    <w:semiHidden/>
    <w:rsid w:val="00C448CD"/>
    <w:rPr>
      <w:rFonts w:ascii="Tahoma" w:eastAsia="Times New Roman" w:hAnsi="Tahoma" w:cs="Tahoma"/>
      <w:sz w:val="24"/>
      <w:szCs w:val="24"/>
      <w:shd w:val="clear" w:color="auto" w:fill="000080"/>
      <w:lang w:eastAsia="en-US"/>
    </w:rPr>
  </w:style>
  <w:style w:type="paragraph" w:styleId="TOC4">
    <w:name w:val="toc 4"/>
    <w:basedOn w:val="Normal"/>
    <w:next w:val="Normal"/>
    <w:autoRedefine/>
    <w:semiHidden/>
    <w:rsid w:val="00C448CD"/>
    <w:pPr>
      <w:spacing w:after="120"/>
      <w:ind w:left="400"/>
      <w:jc w:val="both"/>
    </w:pPr>
    <w:rPr>
      <w:rFonts w:ascii="Times New Roman" w:eastAsia="Times New Roman" w:hAnsi="Times New Roman"/>
      <w:szCs w:val="24"/>
    </w:rPr>
  </w:style>
  <w:style w:type="paragraph" w:styleId="TOC5">
    <w:name w:val="toc 5"/>
    <w:basedOn w:val="Normal"/>
    <w:next w:val="Normal"/>
    <w:autoRedefine/>
    <w:semiHidden/>
    <w:rsid w:val="00C448CD"/>
    <w:pPr>
      <w:spacing w:after="120"/>
      <w:ind w:left="600"/>
      <w:jc w:val="both"/>
    </w:pPr>
    <w:rPr>
      <w:rFonts w:ascii="Times New Roman" w:eastAsia="Times New Roman" w:hAnsi="Times New Roman"/>
      <w:szCs w:val="24"/>
    </w:rPr>
  </w:style>
  <w:style w:type="paragraph" w:styleId="TOC6">
    <w:name w:val="toc 6"/>
    <w:basedOn w:val="Normal"/>
    <w:next w:val="Normal"/>
    <w:autoRedefine/>
    <w:semiHidden/>
    <w:rsid w:val="00C448CD"/>
    <w:pPr>
      <w:spacing w:after="120"/>
      <w:ind w:left="800"/>
      <w:jc w:val="both"/>
    </w:pPr>
    <w:rPr>
      <w:rFonts w:ascii="Times New Roman" w:eastAsia="Times New Roman" w:hAnsi="Times New Roman"/>
      <w:szCs w:val="24"/>
    </w:rPr>
  </w:style>
  <w:style w:type="paragraph" w:styleId="TOC7">
    <w:name w:val="toc 7"/>
    <w:basedOn w:val="Normal"/>
    <w:next w:val="Normal"/>
    <w:autoRedefine/>
    <w:semiHidden/>
    <w:rsid w:val="00C448CD"/>
    <w:pPr>
      <w:spacing w:after="120"/>
      <w:ind w:left="1000"/>
      <w:jc w:val="both"/>
    </w:pPr>
    <w:rPr>
      <w:rFonts w:ascii="Times New Roman" w:eastAsia="Times New Roman" w:hAnsi="Times New Roman"/>
      <w:szCs w:val="24"/>
    </w:rPr>
  </w:style>
  <w:style w:type="paragraph" w:styleId="TOC8">
    <w:name w:val="toc 8"/>
    <w:basedOn w:val="Normal"/>
    <w:next w:val="Normal"/>
    <w:autoRedefine/>
    <w:semiHidden/>
    <w:rsid w:val="00C448CD"/>
    <w:pPr>
      <w:spacing w:after="120"/>
      <w:ind w:left="1200"/>
      <w:jc w:val="both"/>
    </w:pPr>
    <w:rPr>
      <w:rFonts w:ascii="Times New Roman" w:eastAsia="Times New Roman" w:hAnsi="Times New Roman"/>
      <w:szCs w:val="24"/>
    </w:rPr>
  </w:style>
  <w:style w:type="paragraph" w:styleId="TOC9">
    <w:name w:val="toc 9"/>
    <w:basedOn w:val="Normal"/>
    <w:next w:val="Normal"/>
    <w:autoRedefine/>
    <w:semiHidden/>
    <w:rsid w:val="00C448CD"/>
    <w:pPr>
      <w:spacing w:after="120"/>
      <w:ind w:left="1400"/>
      <w:jc w:val="both"/>
    </w:pPr>
    <w:rPr>
      <w:rFonts w:ascii="Times New Roman" w:eastAsia="Times New Roman" w:hAnsi="Times New Roman"/>
      <w:szCs w:val="24"/>
    </w:rPr>
  </w:style>
  <w:style w:type="paragraph" w:styleId="ListContinue">
    <w:name w:val="List Continue"/>
    <w:basedOn w:val="Normal"/>
    <w:rsid w:val="00C448CD"/>
    <w:pPr>
      <w:spacing w:after="120"/>
      <w:ind w:left="283"/>
      <w:jc w:val="both"/>
    </w:pPr>
    <w:rPr>
      <w:rFonts w:ascii="Times New Roman" w:eastAsia="Times New Roman" w:hAnsi="Times New Roman"/>
      <w:szCs w:val="24"/>
    </w:rPr>
  </w:style>
  <w:style w:type="paragraph" w:customStyle="1" w:styleId="Normal12">
    <w:name w:val="Normal 12"/>
    <w:basedOn w:val="Normal"/>
    <w:uiPriority w:val="99"/>
    <w:rsid w:val="00C448CD"/>
    <w:pPr>
      <w:keepNext/>
      <w:tabs>
        <w:tab w:val="left" w:pos="4253"/>
        <w:tab w:val="left" w:pos="4536"/>
      </w:tabs>
      <w:spacing w:after="120"/>
      <w:jc w:val="both"/>
    </w:pPr>
    <w:rPr>
      <w:rFonts w:ascii="Times New Roman" w:eastAsia="Times New Roman" w:hAnsi="Times New Roman"/>
      <w:szCs w:val="24"/>
    </w:rPr>
  </w:style>
  <w:style w:type="paragraph" w:customStyle="1" w:styleId="Com-Indent1">
    <w:name w:val="Com-Indent 1"/>
    <w:basedOn w:val="Heading1"/>
    <w:link w:val="Com-Indent1Char"/>
    <w:rsid w:val="00C448CD"/>
    <w:pPr>
      <w:keepNext w:val="0"/>
      <w:keepLines w:val="0"/>
      <w:pBdr>
        <w:bottom w:val="single" w:sz="4" w:space="1" w:color="auto"/>
      </w:pBdr>
      <w:tabs>
        <w:tab w:val="num" w:pos="357"/>
      </w:tabs>
      <w:spacing w:before="240"/>
      <w:ind w:left="851" w:hanging="357"/>
      <w:jc w:val="both"/>
    </w:pPr>
    <w:rPr>
      <w:rFonts w:ascii="Times New Roman" w:hAnsi="Times New Roman"/>
      <w:b w:val="0"/>
      <w:bCs w:val="0"/>
      <w:caps/>
      <w:snapToGrid w:val="0"/>
      <w:color w:val="auto"/>
      <w:kern w:val="28"/>
      <w:sz w:val="24"/>
      <w:szCs w:val="24"/>
    </w:rPr>
  </w:style>
  <w:style w:type="character" w:customStyle="1" w:styleId="Com-Indent1Char">
    <w:name w:val="Com-Indent 1 Char"/>
    <w:link w:val="Com-Indent1"/>
    <w:rsid w:val="00C448CD"/>
    <w:rPr>
      <w:rFonts w:ascii="Times New Roman" w:eastAsia="Times New Roman" w:hAnsi="Times New Roman"/>
      <w:caps/>
      <w:snapToGrid w:val="0"/>
      <w:kern w:val="28"/>
      <w:sz w:val="24"/>
      <w:szCs w:val="24"/>
      <w:lang w:eastAsia="en-US"/>
    </w:rPr>
  </w:style>
  <w:style w:type="paragraph" w:customStyle="1" w:styleId="Bullet3aBullet">
    <w:name w:val="Bullet 3_ a. Bullet"/>
    <w:basedOn w:val="Com-Indent1"/>
    <w:rsid w:val="00C448CD"/>
    <w:pPr>
      <w:numPr>
        <w:ilvl w:val="2"/>
        <w:numId w:val="11"/>
      </w:numPr>
      <w:tabs>
        <w:tab w:val="clear" w:pos="1720"/>
      </w:tabs>
      <w:ind w:left="2160" w:hanging="360"/>
    </w:pPr>
    <w:rPr>
      <w:rFonts w:ascii="Arial" w:hAnsi="Arial" w:cs="Arial"/>
    </w:rPr>
  </w:style>
  <w:style w:type="paragraph" w:styleId="Revision">
    <w:name w:val="Revision"/>
    <w:hidden/>
    <w:uiPriority w:val="99"/>
    <w:rsid w:val="00C448CD"/>
    <w:rPr>
      <w:rFonts w:ascii="Times New Roman" w:eastAsia="Times New Roman" w:hAnsi="Times New Roman"/>
      <w:lang w:eastAsia="en-US"/>
    </w:rPr>
  </w:style>
  <w:style w:type="paragraph" w:customStyle="1" w:styleId="HEADINGALLCAPS">
    <w:name w:val="HEADING_ALLCAPS"/>
    <w:basedOn w:val="Normal"/>
    <w:next w:val="Normal"/>
    <w:rsid w:val="00C448CD"/>
    <w:pPr>
      <w:spacing w:after="120"/>
      <w:jc w:val="both"/>
    </w:pPr>
    <w:rPr>
      <w:rFonts w:ascii="Times New Roman Bold" w:eastAsia="Times New Roman" w:hAnsi="Times New Roman Bold"/>
      <w:b/>
      <w:caps/>
      <w:szCs w:val="24"/>
    </w:rPr>
  </w:style>
  <w:style w:type="paragraph" w:customStyle="1" w:styleId="HEADINGSmallcaps">
    <w:name w:val="HEADING_Smallcaps"/>
    <w:basedOn w:val="Normal"/>
    <w:next w:val="Normal"/>
    <w:rsid w:val="00C448CD"/>
    <w:pPr>
      <w:keepNext/>
      <w:spacing w:after="120"/>
      <w:jc w:val="both"/>
    </w:pPr>
    <w:rPr>
      <w:rFonts w:ascii="Times New Roman Bold" w:eastAsia="Times New Roman" w:hAnsi="Times New Roman Bold"/>
      <w:b/>
      <w:smallCaps/>
      <w:szCs w:val="24"/>
    </w:rPr>
  </w:style>
  <w:style w:type="paragraph" w:customStyle="1" w:styleId="HEADINGTitleCase">
    <w:name w:val="HEADING_TitleCase"/>
    <w:basedOn w:val="Normal"/>
    <w:next w:val="Normal"/>
    <w:rsid w:val="00C448CD"/>
    <w:pPr>
      <w:keepNext/>
      <w:spacing w:after="120"/>
      <w:jc w:val="both"/>
    </w:pPr>
    <w:rPr>
      <w:rFonts w:ascii="Times New Roman" w:eastAsia="Times New Roman" w:hAnsi="Times New Roman"/>
      <w:b/>
      <w:szCs w:val="24"/>
    </w:rPr>
  </w:style>
  <w:style w:type="paragraph" w:customStyle="1" w:styleId="Indent127">
    <w:name w:val="Indent 1.27"/>
    <w:basedOn w:val="Normal"/>
    <w:link w:val="Indent127Char"/>
    <w:rsid w:val="00C448CD"/>
    <w:pPr>
      <w:spacing w:before="120" w:after="120"/>
      <w:ind w:left="720"/>
      <w:jc w:val="both"/>
    </w:pPr>
    <w:rPr>
      <w:rFonts w:eastAsia="Times New Roman"/>
      <w:szCs w:val="24"/>
    </w:rPr>
  </w:style>
  <w:style w:type="paragraph" w:customStyle="1" w:styleId="Indent3">
    <w:name w:val="Indent 3"/>
    <w:basedOn w:val="Normal"/>
    <w:rsid w:val="00C448CD"/>
    <w:pPr>
      <w:spacing w:before="120" w:after="120" w:line="480" w:lineRule="auto"/>
      <w:ind w:left="1701"/>
      <w:jc w:val="both"/>
    </w:pPr>
    <w:rPr>
      <w:rFonts w:ascii="Times New Roman" w:eastAsia="Times New Roman" w:hAnsi="Times New Roman"/>
      <w:szCs w:val="24"/>
    </w:rPr>
  </w:style>
  <w:style w:type="paragraph" w:customStyle="1" w:styleId="Indent45">
    <w:name w:val="Indent 4.5"/>
    <w:basedOn w:val="Normal"/>
    <w:rsid w:val="00C448CD"/>
    <w:pPr>
      <w:spacing w:before="120" w:after="120" w:line="480" w:lineRule="auto"/>
      <w:ind w:left="2552"/>
      <w:jc w:val="both"/>
    </w:pPr>
    <w:rPr>
      <w:rFonts w:ascii="Times New Roman" w:eastAsia="Times New Roman" w:hAnsi="Times New Roman"/>
      <w:szCs w:val="24"/>
    </w:rPr>
  </w:style>
  <w:style w:type="paragraph" w:customStyle="1" w:styleId="Indent6">
    <w:name w:val="Indent 6"/>
    <w:basedOn w:val="Normal"/>
    <w:rsid w:val="00C448CD"/>
    <w:pPr>
      <w:spacing w:before="120" w:after="120" w:line="480" w:lineRule="auto"/>
      <w:ind w:left="3402"/>
      <w:jc w:val="both"/>
    </w:pPr>
    <w:rPr>
      <w:rFonts w:ascii="Times New Roman" w:eastAsia="Times New Roman" w:hAnsi="Times New Roman"/>
      <w:szCs w:val="24"/>
    </w:rPr>
  </w:style>
  <w:style w:type="paragraph" w:customStyle="1" w:styleId="NormalSS">
    <w:name w:val="Normal (SS)"/>
    <w:basedOn w:val="Normal"/>
    <w:rsid w:val="00C448CD"/>
    <w:pPr>
      <w:spacing w:after="0"/>
      <w:jc w:val="both"/>
    </w:pPr>
    <w:rPr>
      <w:rFonts w:ascii="Times New Roman" w:eastAsia="Times New Roman" w:hAnsi="Times New Roman"/>
      <w:szCs w:val="24"/>
    </w:rPr>
  </w:style>
  <w:style w:type="paragraph" w:styleId="NormalIndent">
    <w:name w:val="Normal Indent"/>
    <w:basedOn w:val="Normal"/>
    <w:rsid w:val="00C448CD"/>
    <w:pPr>
      <w:spacing w:after="120"/>
      <w:ind w:left="720"/>
      <w:jc w:val="both"/>
    </w:pPr>
    <w:rPr>
      <w:rFonts w:ascii="Times New Roman" w:eastAsia="Times New Roman" w:hAnsi="Times New Roman"/>
      <w:szCs w:val="24"/>
    </w:rPr>
  </w:style>
  <w:style w:type="paragraph" w:styleId="Quote">
    <w:name w:val="Quote"/>
    <w:basedOn w:val="NormalIndent"/>
    <w:link w:val="QuoteChar"/>
    <w:qFormat/>
    <w:rsid w:val="00C448CD"/>
    <w:pPr>
      <w:ind w:left="851"/>
    </w:pPr>
    <w:rPr>
      <w:i/>
      <w:sz w:val="22"/>
    </w:rPr>
  </w:style>
  <w:style w:type="character" w:customStyle="1" w:styleId="QuoteChar">
    <w:name w:val="Quote Char"/>
    <w:basedOn w:val="DefaultParagraphFont"/>
    <w:link w:val="Quote"/>
    <w:rsid w:val="00C448CD"/>
    <w:rPr>
      <w:rFonts w:ascii="Times New Roman" w:eastAsia="Times New Roman" w:hAnsi="Times New Roman"/>
      <w:i/>
      <w:sz w:val="22"/>
      <w:szCs w:val="24"/>
      <w:lang w:eastAsia="en-US"/>
    </w:rPr>
  </w:style>
  <w:style w:type="paragraph" w:customStyle="1" w:styleId="SSOOutlineNumbering">
    <w:name w:val="SSO Outline Numbering"/>
    <w:basedOn w:val="Normal"/>
    <w:rsid w:val="00C448CD"/>
    <w:pPr>
      <w:numPr>
        <w:numId w:val="15"/>
      </w:numPr>
      <w:spacing w:after="120" w:line="480" w:lineRule="auto"/>
      <w:jc w:val="both"/>
    </w:pPr>
    <w:rPr>
      <w:rFonts w:ascii="Times New Roman" w:eastAsia="Times New Roman" w:hAnsi="Times New Roman"/>
      <w:szCs w:val="24"/>
    </w:rPr>
  </w:style>
  <w:style w:type="paragraph" w:customStyle="1" w:styleId="SSOTitleHeading">
    <w:name w:val="SSO Title Heading"/>
    <w:basedOn w:val="Normal"/>
    <w:next w:val="Normal"/>
    <w:rsid w:val="00C448CD"/>
    <w:pPr>
      <w:spacing w:after="120" w:line="480" w:lineRule="auto"/>
    </w:pPr>
    <w:rPr>
      <w:rFonts w:ascii="Times New Roman" w:eastAsia="Times New Roman" w:hAnsi="Times New Roman"/>
      <w:b/>
      <w:szCs w:val="24"/>
    </w:rPr>
  </w:style>
  <w:style w:type="paragraph" w:customStyle="1" w:styleId="SSOTitleHeadingUnderlined">
    <w:name w:val="SSO Title Heading Underlined"/>
    <w:basedOn w:val="SSOTitleHeading"/>
    <w:next w:val="Normal"/>
    <w:rsid w:val="00C448CD"/>
    <w:rPr>
      <w:u w:val="single"/>
    </w:rPr>
  </w:style>
  <w:style w:type="table" w:customStyle="1" w:styleId="TableSSO">
    <w:name w:val="Table SSO"/>
    <w:basedOn w:val="TableNormal"/>
    <w:semiHidden/>
    <w:rsid w:val="00C448CD"/>
    <w:rPr>
      <w:rFonts w:ascii="Times New Roman" w:eastAsia="Times New Roman" w:hAnsi="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TableSSOCellNumbering">
    <w:name w:val="Table SSO Cell Numbering"/>
    <w:basedOn w:val="Normal"/>
    <w:rsid w:val="00C448CD"/>
    <w:pPr>
      <w:numPr>
        <w:numId w:val="16"/>
      </w:numPr>
      <w:spacing w:after="120"/>
      <w:jc w:val="both"/>
    </w:pPr>
    <w:rPr>
      <w:rFonts w:ascii="Times New Roman" w:eastAsia="Times New Roman" w:hAnsi="Times New Roman"/>
      <w:szCs w:val="24"/>
    </w:rPr>
  </w:style>
  <w:style w:type="paragraph" w:customStyle="1" w:styleId="ScheduleHeading">
    <w:name w:val="Schedule Heading"/>
    <w:next w:val="Normal"/>
    <w:rsid w:val="00C448CD"/>
    <w:pPr>
      <w:pageBreakBefore/>
      <w:numPr>
        <w:numId w:val="17"/>
      </w:numPr>
      <w:pBdr>
        <w:bottom w:val="single" w:sz="4" w:space="1" w:color="auto"/>
      </w:pBdr>
      <w:spacing w:after="360"/>
      <w:outlineLvl w:val="0"/>
    </w:pPr>
    <w:rPr>
      <w:rFonts w:ascii="Times New Roman" w:eastAsia="Times New Roman" w:hAnsi="Times New Roman"/>
      <w:sz w:val="24"/>
      <w:szCs w:val="24"/>
      <w:lang w:eastAsia="en-US"/>
    </w:rPr>
  </w:style>
  <w:style w:type="paragraph" w:customStyle="1" w:styleId="ScheduleHeading1">
    <w:name w:val="Schedule Heading 1"/>
    <w:next w:val="Normal"/>
    <w:rsid w:val="00C448CD"/>
    <w:pPr>
      <w:keepNext/>
      <w:numPr>
        <w:numId w:val="18"/>
      </w:numPr>
      <w:shd w:val="clear" w:color="auto" w:fill="FFFFFF" w:themeFill="background1"/>
      <w:spacing w:after="240"/>
      <w:ind w:left="357" w:hanging="357"/>
    </w:pPr>
    <w:rPr>
      <w:rFonts w:ascii="Arial" w:eastAsia="Times New Roman" w:hAnsi="Arial" w:cs="Arial"/>
      <w:b/>
      <w:caps/>
      <w:sz w:val="24"/>
      <w:lang w:eastAsia="en-US"/>
    </w:rPr>
  </w:style>
  <w:style w:type="paragraph" w:customStyle="1" w:styleId="ScheduleHeading2">
    <w:name w:val="Schedule Heading 2"/>
    <w:next w:val="Indent127"/>
    <w:rsid w:val="00C448CD"/>
    <w:pPr>
      <w:keepNext/>
      <w:numPr>
        <w:ilvl w:val="1"/>
        <w:numId w:val="18"/>
      </w:numPr>
      <w:shd w:val="clear" w:color="auto" w:fill="FFFFFF" w:themeFill="background1"/>
      <w:spacing w:after="240"/>
      <w:ind w:left="357" w:hanging="357"/>
    </w:pPr>
    <w:rPr>
      <w:rFonts w:ascii="Arial" w:eastAsia="Times New Roman" w:hAnsi="Arial" w:cs="Arial"/>
      <w:b/>
      <w:sz w:val="24"/>
      <w:lang w:eastAsia="en-US"/>
    </w:rPr>
  </w:style>
  <w:style w:type="paragraph" w:customStyle="1" w:styleId="ScheduleHeading3">
    <w:name w:val="Schedule Heading 3"/>
    <w:rsid w:val="00C448CD"/>
    <w:pPr>
      <w:numPr>
        <w:ilvl w:val="2"/>
        <w:numId w:val="18"/>
      </w:numPr>
      <w:shd w:val="clear" w:color="auto" w:fill="FFFFFF" w:themeFill="background1"/>
      <w:spacing w:after="240"/>
      <w:jc w:val="both"/>
    </w:pPr>
    <w:rPr>
      <w:rFonts w:ascii="Arial" w:eastAsia="Times New Roman" w:hAnsi="Arial" w:cs="Arial"/>
      <w:sz w:val="24"/>
      <w:lang w:eastAsia="en-US"/>
    </w:rPr>
  </w:style>
  <w:style w:type="paragraph" w:customStyle="1" w:styleId="ScheduleHeading4">
    <w:name w:val="Schedule Heading 4"/>
    <w:rsid w:val="00C448CD"/>
    <w:pPr>
      <w:numPr>
        <w:ilvl w:val="3"/>
        <w:numId w:val="18"/>
      </w:numPr>
      <w:shd w:val="clear" w:color="auto" w:fill="FFFFFF" w:themeFill="background1"/>
      <w:spacing w:after="240"/>
      <w:jc w:val="both"/>
    </w:pPr>
    <w:rPr>
      <w:rFonts w:ascii="Arial" w:eastAsia="Times New Roman" w:hAnsi="Arial" w:cs="Arial"/>
      <w:sz w:val="24"/>
      <w:lang w:eastAsia="en-US"/>
    </w:rPr>
  </w:style>
  <w:style w:type="paragraph" w:customStyle="1" w:styleId="ScheduleHeading5">
    <w:name w:val="Schedule Heading 5"/>
    <w:rsid w:val="00C448CD"/>
    <w:pPr>
      <w:numPr>
        <w:numId w:val="21"/>
      </w:numPr>
      <w:shd w:val="clear" w:color="auto" w:fill="FFFFFF" w:themeFill="background1"/>
      <w:spacing w:after="240"/>
      <w:jc w:val="both"/>
    </w:pPr>
    <w:rPr>
      <w:rFonts w:ascii="Arial" w:eastAsia="Times New Roman" w:hAnsi="Arial" w:cs="Arial"/>
      <w:sz w:val="24"/>
      <w:lang w:eastAsia="en-US"/>
    </w:rPr>
  </w:style>
  <w:style w:type="paragraph" w:customStyle="1" w:styleId="ScheduleHeading6">
    <w:name w:val="Schedule Heading 6"/>
    <w:rsid w:val="00C448CD"/>
    <w:pPr>
      <w:numPr>
        <w:ilvl w:val="5"/>
        <w:numId w:val="18"/>
      </w:numPr>
      <w:spacing w:after="240"/>
      <w:jc w:val="both"/>
    </w:pPr>
    <w:rPr>
      <w:rFonts w:ascii="Times New Roman" w:eastAsia="Times New Roman" w:hAnsi="Times New Roman"/>
      <w:sz w:val="24"/>
      <w:szCs w:val="24"/>
      <w:lang w:eastAsia="en-US"/>
    </w:rPr>
  </w:style>
  <w:style w:type="paragraph" w:customStyle="1" w:styleId="ScheduleHeading7">
    <w:name w:val="Schedule Heading 7"/>
    <w:basedOn w:val="Normal"/>
    <w:rsid w:val="00C448CD"/>
    <w:pPr>
      <w:numPr>
        <w:ilvl w:val="6"/>
        <w:numId w:val="18"/>
      </w:numPr>
      <w:spacing w:before="240" w:after="0"/>
    </w:pPr>
    <w:rPr>
      <w:rFonts w:ascii="Times New Roman" w:eastAsia="Times New Roman" w:hAnsi="Times New Roman"/>
      <w:szCs w:val="24"/>
    </w:rPr>
  </w:style>
  <w:style w:type="numbering" w:customStyle="1" w:styleId="ScheduleHeadings">
    <w:name w:val="Schedule Headings"/>
    <w:uiPriority w:val="99"/>
    <w:locked/>
    <w:rsid w:val="00C448CD"/>
    <w:pPr>
      <w:numPr>
        <w:numId w:val="19"/>
      </w:numPr>
    </w:pPr>
  </w:style>
  <w:style w:type="paragraph" w:customStyle="1" w:styleId="ScheduleRecitals">
    <w:name w:val="Schedule Recitals"/>
    <w:rsid w:val="00C448CD"/>
    <w:pPr>
      <w:numPr>
        <w:numId w:val="20"/>
      </w:numPr>
      <w:spacing w:after="240"/>
    </w:pPr>
    <w:rPr>
      <w:rFonts w:ascii="Times New Roman" w:eastAsia="Times New Roman" w:hAnsi="Times New Roman"/>
      <w:sz w:val="24"/>
      <w:szCs w:val="24"/>
      <w:lang w:eastAsia="en-US"/>
    </w:rPr>
  </w:style>
  <w:style w:type="character" w:customStyle="1" w:styleId="Indent127Char">
    <w:name w:val="Indent 1.27 Char"/>
    <w:basedOn w:val="DefaultParagraphFont"/>
    <w:link w:val="Indent127"/>
    <w:rsid w:val="00C448CD"/>
    <w:rPr>
      <w:rFonts w:ascii="Arial" w:eastAsia="Times New Roman" w:hAnsi="Arial"/>
      <w:sz w:val="24"/>
      <w:szCs w:val="24"/>
      <w:lang w:eastAsia="en-US"/>
    </w:rPr>
  </w:style>
  <w:style w:type="paragraph" w:customStyle="1" w:styleId="Indent15">
    <w:name w:val="Indent 1.5"/>
    <w:basedOn w:val="Normal"/>
    <w:rsid w:val="00C448CD"/>
    <w:pPr>
      <w:spacing w:before="120" w:after="0" w:line="480" w:lineRule="auto"/>
      <w:ind w:left="851"/>
      <w:jc w:val="both"/>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healthywa.w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4c97093-4499-494c-8bfc-4a5ee9698cad">43E7EETLWMAA-320-209</_dlc_DocId>
    <_dlc_DocIdUrl xmlns="84c97093-4499-494c-8bfc-4a5ee9698cad">
      <Url>https://hss-healthpoint.hdwa.health.wa.gov.au/business-at-health/supply-chain/ocpo/_layouts/DocIdRedir.aspx?ID=43E7EETLWMAA-320-209</Url>
      <Description>43E7EETLWMAA-320-209</Description>
    </_dlc_DocIdUrl>
    <Description0 xmlns="39653191-79ac-4312-a7b3-edecb34854f2" xsi:nil="true"/>
    <Column_x0020_Ordering xmlns="39653191-79ac-4312-a7b3-edecb34854f2" xsi:nil="true"/>
    <Section xmlns="39653191-79ac-4312-a7b3-edecb34854f2" xsi:nil="true"/>
    <Related_x0020_to_x0020_Page xmlns="39653191-79ac-4312-a7b3-edecb34854f2" xsi:nil="true"/>
    <_dlc_DocIdPersistId xmlns="84c97093-4499-494c-8bfc-4a5ee9698cad">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ACA332843B4F489C74F0DB06F2092B" ma:contentTypeVersion="7" ma:contentTypeDescription="Create a new document." ma:contentTypeScope="" ma:versionID="933ebddbd07e7e92d8a5327dfc053c53">
  <xsd:schema xmlns:xsd="http://www.w3.org/2001/XMLSchema" xmlns:xs="http://www.w3.org/2001/XMLSchema" xmlns:p="http://schemas.microsoft.com/office/2006/metadata/properties" xmlns:ns1="http://schemas.microsoft.com/sharepoint/v3" xmlns:ns2="84c97093-4499-494c-8bfc-4a5ee9698cad" xmlns:ns3="39653191-79ac-4312-a7b3-edecb34854f2" targetNamespace="http://schemas.microsoft.com/office/2006/metadata/properties" ma:root="true" ma:fieldsID="b41dd2d838096e8f9deca14b4fb7486f" ns1:_="" ns2:_="" ns3:_="">
    <xsd:import namespace="http://schemas.microsoft.com/sharepoint/v3"/>
    <xsd:import namespace="84c97093-4499-494c-8bfc-4a5ee9698cad"/>
    <xsd:import namespace="39653191-79ac-4312-a7b3-edecb34854f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escription0" minOccurs="0"/>
                <xsd:element ref="ns3:Related_x0020_to_x0020_Page" minOccurs="0"/>
                <xsd:element ref="ns3:Section" minOccurs="0"/>
                <xsd:element ref="ns3:Column_x0020_Or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97093-4499-494c-8bfc-4a5ee9698ca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653191-79ac-4312-a7b3-edecb34854f2"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Text">
          <xsd:maxLength value="255"/>
        </xsd:restriction>
      </xsd:simpleType>
    </xsd:element>
    <xsd:element name="Related_x0020_to_x0020_Page" ma:index="14" nillable="true" ma:displayName="Related to Page" ma:format="Dropdown" ma:internalName="Related_x0020_to_x0020_Page">
      <xsd:simpleType>
        <xsd:restriction base="dms:Choice">
          <xsd:enumeration value="Home Page"/>
          <xsd:enumeration value="Procurement Policies, Guidelines and Templates"/>
          <xsd:enumeration value="PDMS Training and Support Hub"/>
          <xsd:enumeration value="Education and Training"/>
          <xsd:enumeration value="Communication"/>
          <xsd:enumeration value="Support"/>
          <xsd:enumeration value="Policy Support Hub"/>
        </xsd:restriction>
      </xsd:simpleType>
    </xsd:element>
    <xsd:element name="Section" ma:index="15" nillable="true" ma:displayName="Section" ma:format="Dropdown" ma:internalName="Section">
      <xsd:simpleType>
        <xsd:restriction base="dms:Choice">
          <xsd:enumeration value="Help Guides"/>
          <xsd:enumeration value="Micro Guides"/>
          <xsd:enumeration value="User Manual"/>
          <xsd:enumeration value="System Admins"/>
        </xsd:restriction>
      </xsd:simpleType>
    </xsd:element>
    <xsd:element name="Column_x0020_Ordering" ma:index="16" nillable="true" ma:displayName="Column Ordering" ma:format="Dropdown" ma:internalName="Column_x0020_Ordering">
      <xsd:simpleType>
        <xsd:restriction base="dms:Choice">
          <xsd:enumeration value="000"/>
          <xsd:enumeration value="001"/>
          <xsd:enumeration value="002"/>
          <xsd:enumeration value="003"/>
          <xsd:enumeration value="004"/>
          <xsd:enumeration value="005"/>
          <xsd:enumeration value="006"/>
          <xsd:enumeration value="007"/>
          <xsd:enumeration value="008"/>
          <xsd:enumeration value="009"/>
          <xsd:enumeration value="010"/>
          <xsd:enumeration value="011"/>
          <xsd:enumeration value="012"/>
          <xsd:enumeration value="013"/>
          <xsd:enumeration value="014"/>
          <xsd:enumeration value="015"/>
          <xsd:enumeration value="016"/>
          <xsd:enumeration value="017"/>
          <xsd:enumeration value="018"/>
          <xsd:enumeration value="019"/>
          <xsd:enumeration value="020"/>
          <xsd:enumeration value="021"/>
          <xsd:enumeration value="022"/>
          <xsd:enumeration value="023"/>
          <xsd:enumeration value="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3D16-B088-4E79-825D-AC382205BE04}">
  <ds:schemaRefs>
    <ds:schemaRef ds:uri="http://purl.org/dc/elements/1.1/"/>
    <ds:schemaRef ds:uri="39653191-79ac-4312-a7b3-edecb34854f2"/>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 ds:uri="http://schemas.microsoft.com/sharepoint/v3"/>
    <ds:schemaRef ds:uri="http://purl.org/dc/dcmitype/"/>
    <ds:schemaRef ds:uri="84c97093-4499-494c-8bfc-4a5ee9698cad"/>
  </ds:schemaRefs>
</ds:datastoreItem>
</file>

<file path=customXml/itemProps2.xml><?xml version="1.0" encoding="utf-8"?>
<ds:datastoreItem xmlns:ds="http://schemas.openxmlformats.org/officeDocument/2006/customXml" ds:itemID="{FC8776E1-A28E-4A8F-9390-C5A4E11464BE}">
  <ds:schemaRefs>
    <ds:schemaRef ds:uri="http://schemas.microsoft.com/sharepoint/events"/>
  </ds:schemaRefs>
</ds:datastoreItem>
</file>

<file path=customXml/itemProps3.xml><?xml version="1.0" encoding="utf-8"?>
<ds:datastoreItem xmlns:ds="http://schemas.openxmlformats.org/officeDocument/2006/customXml" ds:itemID="{62A69C2B-0998-43E0-9701-53DA609388CE}">
  <ds:schemaRefs>
    <ds:schemaRef ds:uri="http://schemas.microsoft.com/sharepoint/v3/contenttype/forms"/>
  </ds:schemaRefs>
</ds:datastoreItem>
</file>

<file path=customXml/itemProps4.xml><?xml version="1.0" encoding="utf-8"?>
<ds:datastoreItem xmlns:ds="http://schemas.openxmlformats.org/officeDocument/2006/customXml" ds:itemID="{431E0BD4-C6B1-4761-BDC9-01AA498FE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c97093-4499-494c-8bfc-4a5ee9698cad"/>
    <ds:schemaRef ds:uri="39653191-79ac-4312-a7b3-edecb3485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4EC408-EAC1-445C-A2D9-130FE9E3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8326</Words>
  <Characters>47462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Green 3425 corporate report template</vt:lpstr>
    </vt:vector>
  </TitlesOfParts>
  <Company>WA Health</Company>
  <LinksUpToDate>false</LinksUpToDate>
  <CharactersWithSpaces>55677</CharactersWithSpaces>
  <SharedDoc>false</SharedDoc>
  <HyperlinkBase/>
  <HLinks>
    <vt:vector size="72" baseType="variant">
      <vt:variant>
        <vt:i4>2293881</vt:i4>
      </vt:variant>
      <vt:variant>
        <vt:i4>57</vt:i4>
      </vt:variant>
      <vt:variant>
        <vt:i4>0</vt:i4>
      </vt:variant>
      <vt:variant>
        <vt:i4>5</vt:i4>
      </vt:variant>
      <vt:variant>
        <vt:lpwstr>http://www.healthywa.wa.gov.au/</vt:lpwstr>
      </vt:variant>
      <vt:variant>
        <vt:lpwstr/>
      </vt:variant>
      <vt:variant>
        <vt:i4>3538986</vt:i4>
      </vt:variant>
      <vt:variant>
        <vt:i4>54</vt:i4>
      </vt:variant>
      <vt:variant>
        <vt:i4>0</vt:i4>
      </vt:variant>
      <vt:variant>
        <vt:i4>5</vt:i4>
      </vt:variant>
      <vt:variant>
        <vt:lpwstr>http://office.microsoft.com/en-us/word-help/insert-a-section-break-HA010368780.aspx</vt:lpwstr>
      </vt:variant>
      <vt:variant>
        <vt:lpwstr/>
      </vt:variant>
      <vt:variant>
        <vt:i4>4063336</vt:i4>
      </vt:variant>
      <vt:variant>
        <vt:i4>51</vt:i4>
      </vt:variant>
      <vt:variant>
        <vt:i4>0</vt:i4>
      </vt:variant>
      <vt:variant>
        <vt:i4>5</vt:i4>
      </vt:variant>
      <vt:variant>
        <vt:lpwstr>http://intranet.health.wa.gov.au/communications/references</vt:lpwstr>
      </vt:variant>
      <vt:variant>
        <vt:lpwstr/>
      </vt:variant>
      <vt:variant>
        <vt:i4>1769525</vt:i4>
      </vt:variant>
      <vt:variant>
        <vt:i4>44</vt:i4>
      </vt:variant>
      <vt:variant>
        <vt:i4>0</vt:i4>
      </vt:variant>
      <vt:variant>
        <vt:i4>5</vt:i4>
      </vt:variant>
      <vt:variant>
        <vt:lpwstr/>
      </vt:variant>
      <vt:variant>
        <vt:lpwstr>_Toc386621230</vt:lpwstr>
      </vt:variant>
      <vt:variant>
        <vt:i4>1703989</vt:i4>
      </vt:variant>
      <vt:variant>
        <vt:i4>38</vt:i4>
      </vt:variant>
      <vt:variant>
        <vt:i4>0</vt:i4>
      </vt:variant>
      <vt:variant>
        <vt:i4>5</vt:i4>
      </vt:variant>
      <vt:variant>
        <vt:lpwstr/>
      </vt:variant>
      <vt:variant>
        <vt:lpwstr>_Toc386621229</vt:lpwstr>
      </vt:variant>
      <vt:variant>
        <vt:i4>1703989</vt:i4>
      </vt:variant>
      <vt:variant>
        <vt:i4>32</vt:i4>
      </vt:variant>
      <vt:variant>
        <vt:i4>0</vt:i4>
      </vt:variant>
      <vt:variant>
        <vt:i4>5</vt:i4>
      </vt:variant>
      <vt:variant>
        <vt:lpwstr/>
      </vt:variant>
      <vt:variant>
        <vt:lpwstr>_Toc386621228</vt:lpwstr>
      </vt:variant>
      <vt:variant>
        <vt:i4>1703989</vt:i4>
      </vt:variant>
      <vt:variant>
        <vt:i4>26</vt:i4>
      </vt:variant>
      <vt:variant>
        <vt:i4>0</vt:i4>
      </vt:variant>
      <vt:variant>
        <vt:i4>5</vt:i4>
      </vt:variant>
      <vt:variant>
        <vt:lpwstr/>
      </vt:variant>
      <vt:variant>
        <vt:lpwstr>_Toc386621227</vt:lpwstr>
      </vt:variant>
      <vt:variant>
        <vt:i4>1703989</vt:i4>
      </vt:variant>
      <vt:variant>
        <vt:i4>20</vt:i4>
      </vt:variant>
      <vt:variant>
        <vt:i4>0</vt:i4>
      </vt:variant>
      <vt:variant>
        <vt:i4>5</vt:i4>
      </vt:variant>
      <vt:variant>
        <vt:lpwstr/>
      </vt:variant>
      <vt:variant>
        <vt:lpwstr>_Toc386621226</vt:lpwstr>
      </vt:variant>
      <vt:variant>
        <vt:i4>1703989</vt:i4>
      </vt:variant>
      <vt:variant>
        <vt:i4>14</vt:i4>
      </vt:variant>
      <vt:variant>
        <vt:i4>0</vt:i4>
      </vt:variant>
      <vt:variant>
        <vt:i4>5</vt:i4>
      </vt:variant>
      <vt:variant>
        <vt:lpwstr/>
      </vt:variant>
      <vt:variant>
        <vt:lpwstr>_Toc386621225</vt:lpwstr>
      </vt:variant>
      <vt:variant>
        <vt:i4>1703989</vt:i4>
      </vt:variant>
      <vt:variant>
        <vt:i4>8</vt:i4>
      </vt:variant>
      <vt:variant>
        <vt:i4>0</vt:i4>
      </vt:variant>
      <vt:variant>
        <vt:i4>5</vt:i4>
      </vt:variant>
      <vt:variant>
        <vt:lpwstr/>
      </vt:variant>
      <vt:variant>
        <vt:lpwstr>_Toc386621224</vt:lpwstr>
      </vt:variant>
      <vt:variant>
        <vt:i4>1703989</vt:i4>
      </vt:variant>
      <vt:variant>
        <vt:i4>2</vt:i4>
      </vt:variant>
      <vt:variant>
        <vt:i4>0</vt:i4>
      </vt:variant>
      <vt:variant>
        <vt:i4>5</vt:i4>
      </vt:variant>
      <vt:variant>
        <vt:lpwstr/>
      </vt:variant>
      <vt:variant>
        <vt:lpwstr>_Toc386621223</vt:lpwstr>
      </vt:variant>
      <vt:variant>
        <vt:i4>2293881</vt:i4>
      </vt:variant>
      <vt:variant>
        <vt:i4>5866</vt:i4>
      </vt:variant>
      <vt:variant>
        <vt:i4>1025</vt:i4>
      </vt:variant>
      <vt:variant>
        <vt:i4>4</vt:i4>
      </vt:variant>
      <vt:variant>
        <vt:lpwstr>http://www.healthywa.wa.gov.au/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3425 corporate report template</dc:title>
  <dc:subject>Word Template</dc:subject>
  <dc:creator>Deptartment of Health</dc:creator>
  <cp:keywords>green, pms 3425, template, report, style guide,</cp:keywords>
  <cp:lastModifiedBy>Robb, Brendan</cp:lastModifiedBy>
  <cp:revision>4</cp:revision>
  <cp:lastPrinted>2017-08-09T06:48:00Z</cp:lastPrinted>
  <dcterms:created xsi:type="dcterms:W3CDTF">2019-09-09T03:49:00Z</dcterms:created>
  <dcterms:modified xsi:type="dcterms:W3CDTF">2019-09-09T07:34:00Z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627943R1</vt:lpwstr>
  </property>
  <property fmtid="{D5CDD505-2E9C-101B-9397-08002B2CF9AE}" pid="3" name="WebdocsID2">
    <vt:lpwstr/>
  </property>
  <property fmtid="{D5CDD505-2E9C-101B-9397-08002B2CF9AE}" pid="4" name="WebdocsID3">
    <vt:lpwstr/>
  </property>
  <property fmtid="{D5CDD505-2E9C-101B-9397-08002B2CF9AE}" pid="5" name="WebdocsID4">
    <vt:lpwstr/>
  </property>
  <property fmtid="{D5CDD505-2E9C-101B-9397-08002B2CF9AE}" pid="6" name="WebdocsID5">
    <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9b8e876f-9e09-4b65-b6c5-c20f67083ee9</vt:lpwstr>
  </property>
  <property fmtid="{D5CDD505-2E9C-101B-9397-08002B2CF9AE}" pid="13" name="Objective-Id">
    <vt:lpwstr>A19942179</vt:lpwstr>
  </property>
  <property fmtid="{D5CDD505-2E9C-101B-9397-08002B2CF9AE}" pid="14" name="Objective-Title">
    <vt:lpwstr>Grant Funding Agreement Terms and Conditions - v1.1 - 2017 October</vt:lpwstr>
  </property>
  <property fmtid="{D5CDD505-2E9C-101B-9397-08002B2CF9AE}" pid="15" name="Objective-HCN Barcode [system]">
    <vt:lpwstr/>
  </property>
  <property fmtid="{D5CDD505-2E9C-101B-9397-08002B2CF9AE}" pid="16" name="Objective-Box Number [system]">
    <vt:lpwstr/>
  </property>
  <property fmtid="{D5CDD505-2E9C-101B-9397-08002B2CF9AE}" pid="17" name="Objective-Batch ID [system]">
    <vt:lpwstr/>
  </property>
  <property fmtid="{D5CDD505-2E9C-101B-9397-08002B2CF9AE}" pid="18" name="Objective-Batch Creation Date [system]">
    <vt:lpwstr/>
  </property>
  <property fmtid="{D5CDD505-2E9C-101B-9397-08002B2CF9AE}" pid="19" name="Objective-Batch Class [system]">
    <vt:lpwstr/>
  </property>
  <property fmtid="{D5CDD505-2E9C-101B-9397-08002B2CF9AE}" pid="20" name="Objective-Scan Operator [system]">
    <vt:lpwstr/>
  </property>
  <property fmtid="{D5CDD505-2E9C-101B-9397-08002B2CF9AE}" pid="21" name="Objective-HCN Form [system]">
    <vt:lpwstr/>
  </property>
  <property fmtid="{D5CDD505-2E9C-101B-9397-08002B2CF9AE}" pid="22" name="Objective-HCN Document Source [system]">
    <vt:lpwstr/>
  </property>
  <property fmtid="{D5CDD505-2E9C-101B-9397-08002B2CF9AE}" pid="23" name="Objective-Ascent ID [system]">
    <vt:r8>0</vt:r8>
  </property>
  <property fmtid="{D5CDD505-2E9C-101B-9397-08002B2CF9AE}" pid="24" name="ContentTypeId">
    <vt:lpwstr>0x0101001BACA332843B4F489C74F0DB06F2092B</vt:lpwstr>
  </property>
  <property fmtid="{D5CDD505-2E9C-101B-9397-08002B2CF9AE}" pid="25" name="_dlc_DocIdItemGuid">
    <vt:lpwstr>7b2e32c0-95eb-493d-a803-bbf4596f30fa</vt:lpwstr>
  </property>
  <property fmtid="{D5CDD505-2E9C-101B-9397-08002B2CF9AE}" pid="26" name="Order">
    <vt:r8>20900</vt:r8>
  </property>
  <property fmtid="{D5CDD505-2E9C-101B-9397-08002B2CF9AE}" pid="27" name="xd_Signature">
    <vt:bool>false</vt:bool>
  </property>
  <property fmtid="{D5CDD505-2E9C-101B-9397-08002B2CF9AE}" pid="28" name="xd_ProgID">
    <vt:lpwstr/>
  </property>
  <property fmtid="{D5CDD505-2E9C-101B-9397-08002B2CF9AE}" pid="29" name="TemplateUrl">
    <vt:lpwstr/>
  </property>
</Properties>
</file>